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3ACBD" w14:textId="77777777" w:rsidR="004C5D03" w:rsidRPr="001316C3" w:rsidRDefault="001316C3">
      <w:pPr>
        <w:spacing w:after="40"/>
        <w:jc w:val="center"/>
        <w:rPr>
          <w:rFonts w:ascii="Times New Roman" w:hAnsi="Times New Roman" w:cs="Times New Roman"/>
        </w:rPr>
      </w:pPr>
      <w:r w:rsidRPr="001316C3">
        <w:rPr>
          <w:rFonts w:ascii="Times New Roman" w:hAnsi="Times New Roman" w:cs="Times New Roman"/>
          <w:b/>
          <w:bCs/>
        </w:rPr>
        <w:t>CỘNG HÒA XÃ HỘI CHỦ NGHĨA VIỆT NAM</w:t>
      </w:r>
    </w:p>
    <w:p w14:paraId="1866B311" w14:textId="0F3FD177" w:rsidR="004C5D03" w:rsidRPr="001316C3" w:rsidRDefault="000F6C87">
      <w:pPr>
        <w:spacing w:after="200"/>
        <w:jc w:val="center"/>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1E5385F8" wp14:editId="0FC59046">
                <wp:simplePos x="0" y="0"/>
                <wp:positionH relativeFrom="column">
                  <wp:posOffset>1827956</wp:posOffset>
                </wp:positionH>
                <wp:positionV relativeFrom="paragraph">
                  <wp:posOffset>221698</wp:posOffset>
                </wp:positionV>
                <wp:extent cx="2046157" cy="0"/>
                <wp:effectExtent l="0" t="0" r="11430" b="12700"/>
                <wp:wrapNone/>
                <wp:docPr id="1" name="Straight Connector 1"/>
                <wp:cNvGraphicFramePr/>
                <a:graphic xmlns:a="http://schemas.openxmlformats.org/drawingml/2006/main">
                  <a:graphicData uri="http://schemas.microsoft.com/office/word/2010/wordprocessingShape">
                    <wps:wsp>
                      <wps:cNvCnPr/>
                      <wps:spPr>
                        <a:xfrm>
                          <a:off x="0" y="0"/>
                          <a:ext cx="20461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71607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95pt,17.45pt" to="305.05pt,1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" strokecolor="black [3200]" strokeweight=".5pt">
                <v:stroke joinstyle="miter"/>
              </v:line>
            </w:pict>
          </mc:Fallback>
        </mc:AlternateContent>
      </w:r>
      <w:r w:rsidR="001316C3" w:rsidRPr="001316C3">
        <w:rPr>
          <w:rFonts w:ascii="Times New Roman" w:hAnsi="Times New Roman" w:cs="Times New Roman"/>
          <w:b/>
          <w:bCs/>
        </w:rPr>
        <w:t>Độc lập – Tự do – Hạnh phúc</w:t>
      </w:r>
    </w:p>
    <w:p w14:paraId="36F055F0" w14:textId="77777777" w:rsidR="004C5D03" w:rsidRPr="001316C3" w:rsidRDefault="001316C3">
      <w:pPr>
        <w:spacing w:after="240"/>
        <w:jc w:val="right"/>
        <w:rPr>
          <w:rFonts w:ascii="Times New Roman" w:hAnsi="Times New Roman" w:cs="Times New Roman"/>
        </w:rPr>
      </w:pPr>
      <w:r w:rsidRPr="001316C3">
        <w:rPr>
          <w:rFonts w:ascii="Times New Roman" w:hAnsi="Times New Roman" w:cs="Times New Roman"/>
          <w:i/>
          <w:iCs/>
        </w:rPr>
        <w:t>…………, ngày …… tháng …… năm 20……</w:t>
      </w:r>
    </w:p>
    <w:p w14:paraId="3D1DABF5" w14:textId="77777777" w:rsidR="004C5D03" w:rsidRPr="001316C3" w:rsidRDefault="001316C3">
      <w:pPr>
        <w:spacing w:after="60"/>
        <w:jc w:val="center"/>
        <w:rPr>
          <w:rFonts w:ascii="Times New Roman" w:hAnsi="Times New Roman" w:cs="Times New Roman"/>
        </w:rPr>
      </w:pPr>
      <w:r w:rsidRPr="001316C3">
        <w:rPr>
          <w:rFonts w:ascii="Times New Roman" w:hAnsi="Times New Roman" w:cs="Times New Roman"/>
          <w:b/>
          <w:bCs/>
        </w:rPr>
        <w:t>ĐƠN KHÁNG CÁO</w:t>
      </w:r>
    </w:p>
    <w:p w14:paraId="365AB2B1" w14:textId="77777777" w:rsidR="004C5D03" w:rsidRPr="001316C3" w:rsidRDefault="001316C3">
      <w:pPr>
        <w:spacing w:after="240"/>
        <w:jc w:val="center"/>
        <w:rPr>
          <w:rFonts w:ascii="Times New Roman" w:hAnsi="Times New Roman" w:cs="Times New Roman"/>
        </w:rPr>
      </w:pPr>
      <w:r w:rsidRPr="001316C3">
        <w:rPr>
          <w:rFonts w:ascii="Times New Roman" w:hAnsi="Times New Roman" w:cs="Times New Roman"/>
          <w:i/>
          <w:iCs/>
        </w:rPr>
        <w:t>(Về việc xin giảm nhẹ trách nhiệm hình sự)</w:t>
      </w:r>
    </w:p>
    <w:p w14:paraId="5085FE3A" w14:textId="77777777" w:rsidR="004C5D03" w:rsidRPr="001316C3" w:rsidRDefault="001316C3">
      <w:pPr>
        <w:spacing w:after="60"/>
        <w:rPr>
          <w:rFonts w:ascii="Times New Roman" w:hAnsi="Times New Roman" w:cs="Times New Roman"/>
        </w:rPr>
      </w:pPr>
      <w:r w:rsidRPr="001316C3">
        <w:rPr>
          <w:rFonts w:ascii="Times New Roman" w:hAnsi="Times New Roman" w:cs="Times New Roman"/>
          <w:b/>
          <w:bCs/>
        </w:rPr>
        <w:t>Kính gửi:</w:t>
      </w:r>
    </w:p>
    <w:p w14:paraId="3F76CD50" w14:textId="77777777" w:rsidR="004C5D03" w:rsidRPr="001316C3" w:rsidRDefault="001316C3">
      <w:pPr>
        <w:spacing w:after="40"/>
        <w:ind w:left="340" w:hanging="340"/>
        <w:rPr>
          <w:rFonts w:ascii="Times New Roman" w:hAnsi="Times New Roman" w:cs="Times New Roman"/>
        </w:rPr>
      </w:pPr>
      <w:r w:rsidRPr="001316C3">
        <w:rPr>
          <w:rFonts w:ascii="Times New Roman" w:hAnsi="Times New Roman" w:cs="Times New Roman"/>
          <w:b/>
          <w:bCs/>
        </w:rPr>
        <w:t>- TÒA ÁN NHÂN DÂN ……………………………………………………………</w:t>
      </w:r>
    </w:p>
    <w:p w14:paraId="4BAF5286" w14:textId="240A3D1A" w:rsidR="004C5D03" w:rsidRPr="001316C3" w:rsidRDefault="001316C3">
      <w:pPr>
        <w:spacing w:after="60"/>
        <w:ind w:left="340"/>
        <w:rPr>
          <w:rFonts w:ascii="Times New Roman" w:hAnsi="Times New Roman" w:cs="Times New Roman"/>
        </w:rPr>
      </w:pPr>
      <w:r w:rsidRPr="001316C3">
        <w:rPr>
          <w:rFonts w:ascii="Times New Roman" w:hAnsi="Times New Roman" w:cs="Times New Roman"/>
          <w:i/>
          <w:iCs/>
        </w:rPr>
        <w:t>(Tòa án đã xét xử sơ thẩm vụ án</w:t>
      </w:r>
      <w:r w:rsidR="000F6C87">
        <w:rPr>
          <w:rFonts w:ascii="Times New Roman" w:hAnsi="Times New Roman" w:cs="Times New Roman"/>
          <w:i/>
          <w:iCs/>
          <w:lang w:val="vi-VN"/>
        </w:rPr>
        <w:t xml:space="preserve"> hoặc Toà án có thẩm quyền xét xử phúc thẩm</w:t>
      </w:r>
      <w:r w:rsidRPr="001316C3">
        <w:rPr>
          <w:rFonts w:ascii="Times New Roman" w:hAnsi="Times New Roman" w:cs="Times New Roman"/>
          <w:i/>
          <w:iCs/>
        </w:rPr>
        <w:t>)</w:t>
      </w:r>
    </w:p>
    <w:p w14:paraId="69DA3A35"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I. NGƯỜI KHÁNG CÁO</w:t>
      </w:r>
    </w:p>
    <w:p w14:paraId="73F7ED33"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Họ và tên: …………………………………………………………………</w:t>
      </w:r>
    </w:p>
    <w:p w14:paraId="0953B797"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Giới tính: ……………  Sinh năm: ………………</w:t>
      </w:r>
    </w:p>
    <w:p w14:paraId="6BB6CB48"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Số định danh cá nhân/Căn cước công dân: ………………………………………</w:t>
      </w:r>
    </w:p>
    <w:p w14:paraId="5EA18888"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Cấp ngày: …………………  Nơi cấp: ……………………………………</w:t>
      </w:r>
    </w:p>
    <w:p w14:paraId="75FFC183"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Nơi cư trú: …………………………………………………………………</w:t>
      </w:r>
    </w:p>
    <w:p w14:paraId="6FAFC54F"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Số điện thoại liên hệ: …………………………………</w:t>
      </w:r>
    </w:p>
    <w:p w14:paraId="45315851"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Tư cách tham gia tố tụng: bị cáo trong vụ án …………………………………</w:t>
      </w:r>
    </w:p>
    <w:p w14:paraId="1115F591" w14:textId="77777777" w:rsidR="004C5D03" w:rsidRPr="001316C3" w:rsidRDefault="001316C3">
      <w:pPr>
        <w:spacing w:after="40"/>
        <w:rPr>
          <w:rFonts w:ascii="Times New Roman" w:hAnsi="Times New Roman" w:cs="Times New Roman"/>
        </w:rPr>
      </w:pPr>
      <w:r w:rsidRPr="001316C3">
        <w:rPr>
          <w:rFonts w:ascii="Times New Roman" w:hAnsi="Times New Roman" w:cs="Times New Roman"/>
        </w:rPr>
        <w:t>Hiện đang: …………………………………………………………………</w:t>
      </w:r>
    </w:p>
    <w:p w14:paraId="127A82DC" w14:textId="77777777" w:rsidR="004C5D03" w:rsidRPr="001316C3" w:rsidRDefault="001316C3">
      <w:pPr>
        <w:spacing w:after="160"/>
        <w:jc w:val="right"/>
        <w:rPr>
          <w:rFonts w:ascii="Times New Roman" w:hAnsi="Times New Roman" w:cs="Times New Roman"/>
        </w:rPr>
      </w:pPr>
      <w:r w:rsidRPr="001316C3">
        <w:rPr>
          <w:rFonts w:ascii="Times New Roman" w:hAnsi="Times New Roman" w:cs="Times New Roman"/>
          <w:i/>
          <w:iCs/>
        </w:rPr>
        <w:t>(Ghi rõ: đang bị tạm giam tại … / đang được tại ngoại)</w:t>
      </w:r>
    </w:p>
    <w:p w14:paraId="00FAFAD5"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II. BẢN ÁN BỊ KHÁNG CÁO</w:t>
      </w:r>
    </w:p>
    <w:p w14:paraId="377566BD"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Bản án hình sự sơ thẩm số: ……………………………… ngày ………………</w:t>
      </w:r>
    </w:p>
    <w:p w14:paraId="2DF344B1" w14:textId="77777777" w:rsidR="004C5D03" w:rsidRPr="001316C3" w:rsidRDefault="001316C3">
      <w:pPr>
        <w:spacing w:after="80"/>
        <w:rPr>
          <w:rFonts w:ascii="Times New Roman" w:hAnsi="Times New Roman" w:cs="Times New Roman"/>
        </w:rPr>
      </w:pPr>
      <w:r w:rsidRPr="001316C3">
        <w:rPr>
          <w:rFonts w:ascii="Times New Roman" w:hAnsi="Times New Roman" w:cs="Times New Roman"/>
        </w:rPr>
        <w:t>của Tòa án nhân dân …………………………………………………………</w:t>
      </w:r>
    </w:p>
    <w:p w14:paraId="689F0C0C" w14:textId="77777777" w:rsidR="004C5D03" w:rsidRPr="001316C3" w:rsidRDefault="001316C3">
      <w:pPr>
        <w:spacing w:after="60"/>
        <w:rPr>
          <w:rFonts w:ascii="Times New Roman" w:hAnsi="Times New Roman" w:cs="Times New Roman"/>
        </w:rPr>
      </w:pPr>
      <w:r w:rsidRPr="001316C3">
        <w:rPr>
          <w:rFonts w:ascii="Times New Roman" w:hAnsi="Times New Roman" w:cs="Times New Roman"/>
        </w:rPr>
        <w:t>Bản án đã tuyên đối với tôi như sau:</w:t>
      </w:r>
    </w:p>
    <w:p w14:paraId="389E08B8"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Về tội danh: ……………………………………………………………;</w:t>
      </w:r>
    </w:p>
    <w:p w14:paraId="21C144F3"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Điều khoản áp dụng: điểm ……… khoản …… Điều ………… Bộ luật Hình sự;</w:t>
      </w:r>
    </w:p>
    <w:p w14:paraId="0E7EEA68"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Về hình phạt chính: ………………………………………………………;</w:t>
      </w:r>
    </w:p>
    <w:p w14:paraId="35F3603D"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Về hình phạt bổ sung: ……………………………………………………;</w:t>
      </w:r>
    </w:p>
    <w:p w14:paraId="54BFD070"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Về trách nhiệm dân sự, án phí, xử lý vật chứng: …………………………….</w:t>
      </w:r>
    </w:p>
    <w:p w14:paraId="5DAC2F14" w14:textId="77777777" w:rsidR="004C5D03" w:rsidRPr="001316C3" w:rsidRDefault="001316C3">
      <w:pPr>
        <w:spacing w:before="60" w:after="160"/>
        <w:rPr>
          <w:rFonts w:ascii="Times New Roman" w:hAnsi="Times New Roman" w:cs="Times New Roman"/>
        </w:rPr>
      </w:pPr>
      <w:r w:rsidRPr="001316C3">
        <w:rPr>
          <w:rFonts w:ascii="Times New Roman" w:hAnsi="Times New Roman" w:cs="Times New Roman"/>
        </w:rPr>
        <w:t>Ngày tôi được tuyên án (hoặc ngày nhận được bản án): ……………………………</w:t>
      </w:r>
    </w:p>
    <w:p w14:paraId="3196FCAA"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III. LÝ DO KHÁNG CÁO</w:t>
      </w:r>
    </w:p>
    <w:p w14:paraId="0867DCE7"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lastRenderedPageBreak/>
        <w:t>Tôi không đồng ý với phần hình phạt mà bản án sơ thẩm đã tuyên, vì các lý do sau:</w:t>
      </w:r>
    </w:p>
    <w:p w14:paraId="139246EA" w14:textId="77777777" w:rsidR="004C5D03" w:rsidRPr="001316C3" w:rsidRDefault="001316C3">
      <w:pPr>
        <w:spacing w:after="60"/>
        <w:rPr>
          <w:rFonts w:ascii="Times New Roman" w:hAnsi="Times New Roman" w:cs="Times New Roman"/>
        </w:rPr>
      </w:pPr>
      <w:r w:rsidRPr="001316C3">
        <w:rPr>
          <w:rFonts w:ascii="Times New Roman" w:hAnsi="Times New Roman" w:cs="Times New Roman"/>
        </w:rPr>
        <w:t>1. Các tình tiết giảm nhẹ trách nhiệm hình sự chưa được xem xét hoặc xem xét chưa đầy đủ:</w:t>
      </w:r>
    </w:p>
    <w:p w14:paraId="6DB72CF0"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2743DA4A"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711A2052"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1256E905" w14:textId="77777777" w:rsidR="004C5D03" w:rsidRPr="001316C3" w:rsidRDefault="001316C3">
      <w:pPr>
        <w:spacing w:before="60" w:after="60"/>
        <w:rPr>
          <w:rFonts w:ascii="Times New Roman" w:hAnsi="Times New Roman" w:cs="Times New Roman"/>
        </w:rPr>
      </w:pPr>
      <w:r w:rsidRPr="001316C3">
        <w:rPr>
          <w:rFonts w:ascii="Times New Roman" w:hAnsi="Times New Roman" w:cs="Times New Roman"/>
        </w:rPr>
        <w:t>2. Tình tiết mới phát sinh sau khi xét xử sơ thẩm (nếu có):</w:t>
      </w:r>
    </w:p>
    <w:p w14:paraId="2B3628C7"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57C72A77"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0EB4FEB6" w14:textId="77777777" w:rsidR="004C5D03" w:rsidRPr="001316C3" w:rsidRDefault="001316C3">
      <w:pPr>
        <w:spacing w:before="60" w:after="60"/>
        <w:rPr>
          <w:rFonts w:ascii="Times New Roman" w:hAnsi="Times New Roman" w:cs="Times New Roman"/>
        </w:rPr>
      </w:pPr>
      <w:r w:rsidRPr="001316C3">
        <w:rPr>
          <w:rFonts w:ascii="Times New Roman" w:hAnsi="Times New Roman" w:cs="Times New Roman"/>
        </w:rPr>
        <w:t>3. Các lý do khác về nhân thân, hoàn cảnh gia đình, khả năng cải tạo:</w:t>
      </w:r>
    </w:p>
    <w:p w14:paraId="509C39AC"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145D661C"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5E2305DB" w14:textId="77777777" w:rsidR="004C5D03" w:rsidRPr="001316C3" w:rsidRDefault="004C5D03">
      <w:pPr>
        <w:spacing w:after="60"/>
        <w:rPr>
          <w:rFonts w:ascii="Times New Roman" w:hAnsi="Times New Roman" w:cs="Times New Roman"/>
        </w:rPr>
      </w:pPr>
    </w:p>
    <w:p w14:paraId="00A4798E"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IV. YÊU CẦU KHÁNG CÁO</w:t>
      </w:r>
    </w:p>
    <w:p w14:paraId="40D7EBA4" w14:textId="77777777" w:rsidR="004C5D03" w:rsidRPr="001316C3" w:rsidRDefault="001316C3">
      <w:pPr>
        <w:spacing w:after="80"/>
        <w:ind w:firstLine="567"/>
        <w:jc w:val="both"/>
        <w:rPr>
          <w:rFonts w:ascii="Times New Roman" w:hAnsi="Times New Roman" w:cs="Times New Roman"/>
        </w:rPr>
      </w:pPr>
      <w:r w:rsidRPr="001316C3">
        <w:rPr>
          <w:rFonts w:ascii="Times New Roman" w:hAnsi="Times New Roman" w:cs="Times New Roman"/>
        </w:rPr>
        <w:t>Từ những lý do trên, tôi kính đề nghị Tòa án cấp phúc thẩm xem xét, sửa bản án hình sự sơ thẩm nêu trên theo hướng:</w:t>
      </w:r>
    </w:p>
    <w:p w14:paraId="3677CF1E"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2D517D5A"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2A42BC2A"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5D396242" w14:textId="77777777" w:rsidR="004C5D03" w:rsidRPr="001316C3" w:rsidRDefault="001316C3">
      <w:pPr>
        <w:spacing w:after="160"/>
        <w:jc w:val="both"/>
        <w:rPr>
          <w:rFonts w:ascii="Times New Roman" w:hAnsi="Times New Roman" w:cs="Times New Roman"/>
        </w:rPr>
      </w:pPr>
      <w:r w:rsidRPr="001316C3">
        <w:rPr>
          <w:rFonts w:ascii="Times New Roman" w:hAnsi="Times New Roman" w:cs="Times New Roman"/>
          <w:i/>
          <w:iCs/>
        </w:rPr>
        <w:t>(Ví dụ: giảm mức hình phạt tù; chuyển sang hình phạt cải tạo không giam giữ; cho hưởng án treo; áp dụng Điều 54 Bộ luật Hình sự để quyết định hình phạt dưới mức thấp nhất của khung hình phạt được áp dụng)</w:t>
      </w:r>
    </w:p>
    <w:p w14:paraId="7D7B775B" w14:textId="77777777" w:rsidR="004C5D03" w:rsidRPr="001316C3" w:rsidRDefault="001316C3">
      <w:pPr>
        <w:spacing w:after="60"/>
        <w:rPr>
          <w:rFonts w:ascii="Times New Roman" w:hAnsi="Times New Roman" w:cs="Times New Roman"/>
        </w:rPr>
      </w:pPr>
      <w:r w:rsidRPr="001316C3">
        <w:rPr>
          <w:rFonts w:ascii="Times New Roman" w:hAnsi="Times New Roman" w:cs="Times New Roman"/>
          <w:b/>
          <w:bCs/>
        </w:rPr>
        <w:t>Tài liệu, chứng cứ gửi kèm theo đơn kháng cáo:</w:t>
      </w:r>
    </w:p>
    <w:p w14:paraId="049EE828"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5F3CF104"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3FF6FFEB" w14:textId="77777777" w:rsidR="004C5D03" w:rsidRPr="001316C3" w:rsidRDefault="001316C3">
      <w:pPr>
        <w:spacing w:after="100"/>
        <w:ind w:left="340" w:hanging="340"/>
        <w:rPr>
          <w:rFonts w:ascii="Times New Roman" w:hAnsi="Times New Roman" w:cs="Times New Roman"/>
        </w:rPr>
      </w:pPr>
      <w:r w:rsidRPr="001316C3">
        <w:rPr>
          <w:rFonts w:ascii="Times New Roman" w:hAnsi="Times New Roman" w:cs="Times New Roman"/>
        </w:rPr>
        <w:t>- ………………………………………………………………………….</w:t>
      </w:r>
    </w:p>
    <w:p w14:paraId="01C4AF92" w14:textId="77777777" w:rsidR="004C5D03" w:rsidRPr="001316C3" w:rsidRDefault="004C5D03">
      <w:pPr>
        <w:spacing w:after="60"/>
        <w:rPr>
          <w:rFonts w:ascii="Times New Roman" w:hAnsi="Times New Roman" w:cs="Times New Roman"/>
        </w:rPr>
      </w:pPr>
    </w:p>
    <w:p w14:paraId="7190154E"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Tôi cam đoan những nội dung trình bày trong đơn là đúng sự thật và xin chịu trách nhiệm trước pháp luật về nội dung đã trình bày.</w:t>
      </w:r>
    </w:p>
    <w:p w14:paraId="3F8E440E" w14:textId="77777777" w:rsidR="004C5D03" w:rsidRPr="001316C3" w:rsidRDefault="001316C3">
      <w:pPr>
        <w:spacing w:after="160"/>
        <w:ind w:firstLine="567"/>
        <w:jc w:val="both"/>
        <w:rPr>
          <w:rFonts w:ascii="Times New Roman" w:hAnsi="Times New Roman" w:cs="Times New Roman"/>
        </w:rPr>
      </w:pPr>
      <w:r w:rsidRPr="001316C3">
        <w:rPr>
          <w:rFonts w:ascii="Times New Roman" w:hAnsi="Times New Roman" w:cs="Times New Roman"/>
        </w:rPr>
        <w:t>Kính mong Quý Tòa xem xét, chấp nhận kháng cáo của tôi. Tôi xin trân trọng cảm ơn.</w:t>
      </w:r>
    </w:p>
    <w:tbl>
      <w:tblPr>
        <w:tblW w:w="9071"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00"/>
        <w:gridCol w:w="4171"/>
      </w:tblGrid>
      <w:tr w:rsidR="004C5D03" w:rsidRPr="001316C3" w14:paraId="1D9C33A0" w14:textId="77777777">
        <w:trPr>
          <w:cantSplit/>
        </w:trPr>
        <w:tc>
          <w:tcPr>
            <w:tcW w:w="4900" w:type="dxa"/>
            <w:tcBorders>
              <w:top w:val="none" w:sz="0" w:space="0" w:color="FFFFFF"/>
              <w:left w:val="none" w:sz="0" w:space="0" w:color="FFFFFF"/>
              <w:bottom w:val="none" w:sz="0" w:space="0" w:color="FFFFFF"/>
              <w:right w:val="none" w:sz="0" w:space="0" w:color="FFFFFF"/>
            </w:tcBorders>
            <w:tcMar>
              <w:right w:w="200" w:type="dxa"/>
            </w:tcMar>
          </w:tcPr>
          <w:p w14:paraId="4FD59B16" w14:textId="77777777" w:rsidR="004C5D03" w:rsidRPr="001316C3" w:rsidRDefault="001316C3">
            <w:pPr>
              <w:spacing w:after="20" w:line="240" w:lineRule="auto"/>
              <w:jc w:val="center"/>
              <w:rPr>
                <w:rFonts w:ascii="Times New Roman" w:hAnsi="Times New Roman" w:cs="Times New Roman"/>
              </w:rPr>
            </w:pPr>
            <w:r w:rsidRPr="001316C3">
              <w:rPr>
                <w:rFonts w:ascii="Times New Roman" w:hAnsi="Times New Roman" w:cs="Times New Roman"/>
                <w:b/>
                <w:bCs/>
              </w:rPr>
              <w:lastRenderedPageBreak/>
              <w:t>XÁC NHẬN CỦA CƠ SỞ GIAM GIỮ</w:t>
            </w:r>
          </w:p>
          <w:p w14:paraId="50AB7834" w14:textId="77777777" w:rsidR="004C5D03" w:rsidRPr="001316C3" w:rsidRDefault="001316C3">
            <w:pPr>
              <w:spacing w:after="100" w:line="240" w:lineRule="auto"/>
              <w:jc w:val="center"/>
              <w:rPr>
                <w:rFonts w:ascii="Times New Roman" w:hAnsi="Times New Roman" w:cs="Times New Roman"/>
              </w:rPr>
            </w:pPr>
            <w:r w:rsidRPr="001316C3">
              <w:rPr>
                <w:rFonts w:ascii="Times New Roman" w:hAnsi="Times New Roman" w:cs="Times New Roman"/>
                <w:i/>
                <w:iCs/>
              </w:rPr>
              <w:t>(Áp dụng khi người kháng cáo đang bị tạm giam)</w:t>
            </w:r>
          </w:p>
          <w:p w14:paraId="5D2F3B3B" w14:textId="77777777" w:rsidR="004C5D03" w:rsidRPr="001316C3" w:rsidRDefault="001316C3">
            <w:pPr>
              <w:spacing w:after="80" w:line="240" w:lineRule="auto"/>
              <w:jc w:val="both"/>
              <w:rPr>
                <w:rFonts w:ascii="Times New Roman" w:hAnsi="Times New Roman" w:cs="Times New Roman"/>
              </w:rPr>
            </w:pPr>
            <w:r w:rsidRPr="001316C3">
              <w:rPr>
                <w:rFonts w:ascii="Times New Roman" w:hAnsi="Times New Roman" w:cs="Times New Roman"/>
              </w:rPr>
              <w:t>Đã nhận đơn kháng cáo của ……………… vào hồi ……… ngày ………… và chuyển đến Tòa án cấp sơ thẩm theo quy định.</w:t>
            </w:r>
          </w:p>
          <w:p w14:paraId="78002630" w14:textId="77777777" w:rsidR="004C5D03" w:rsidRPr="001316C3" w:rsidRDefault="001316C3">
            <w:pPr>
              <w:spacing w:after="300" w:line="240" w:lineRule="auto"/>
              <w:jc w:val="center"/>
              <w:rPr>
                <w:rFonts w:ascii="Times New Roman" w:hAnsi="Times New Roman" w:cs="Times New Roman"/>
              </w:rPr>
            </w:pPr>
            <w:r w:rsidRPr="001316C3">
              <w:rPr>
                <w:rFonts w:ascii="Times New Roman" w:hAnsi="Times New Roman" w:cs="Times New Roman"/>
                <w:i/>
                <w:iCs/>
              </w:rPr>
              <w:t>…………, ngày … tháng … năm 20……</w:t>
            </w:r>
          </w:p>
          <w:p w14:paraId="38C604E3" w14:textId="77777777" w:rsidR="004C5D03" w:rsidRPr="001316C3" w:rsidRDefault="004C5D03">
            <w:pPr>
              <w:rPr>
                <w:rFonts w:ascii="Times New Roman" w:hAnsi="Times New Roman" w:cs="Times New Roman"/>
              </w:rPr>
            </w:pPr>
          </w:p>
        </w:tc>
        <w:tc>
          <w:tcPr>
            <w:tcW w:w="4171" w:type="dxa"/>
            <w:tcBorders>
              <w:top w:val="none" w:sz="0" w:space="0" w:color="FFFFFF"/>
              <w:left w:val="none" w:sz="0" w:space="0" w:color="FFFFFF"/>
              <w:bottom w:val="none" w:sz="0" w:space="0" w:color="FFFFFF"/>
              <w:right w:val="none" w:sz="0" w:space="0" w:color="FFFFFF"/>
            </w:tcBorders>
          </w:tcPr>
          <w:p w14:paraId="1FB63F46" w14:textId="77777777" w:rsidR="004C5D03" w:rsidRPr="001316C3" w:rsidRDefault="001316C3">
            <w:pPr>
              <w:spacing w:after="500" w:line="240" w:lineRule="auto"/>
              <w:jc w:val="center"/>
              <w:rPr>
                <w:rFonts w:ascii="Times New Roman" w:hAnsi="Times New Roman" w:cs="Times New Roman"/>
              </w:rPr>
            </w:pPr>
            <w:r w:rsidRPr="001316C3">
              <w:rPr>
                <w:rFonts w:ascii="Times New Roman" w:hAnsi="Times New Roman" w:cs="Times New Roman"/>
                <w:b/>
                <w:bCs/>
              </w:rPr>
              <w:t>NGƯỜI KHÁNG CÁO</w:t>
            </w:r>
          </w:p>
          <w:p w14:paraId="2DA62CDC" w14:textId="77777777" w:rsidR="004C5D03" w:rsidRPr="001316C3" w:rsidRDefault="004C5D03">
            <w:pPr>
              <w:spacing w:after="300"/>
              <w:rPr>
                <w:rFonts w:ascii="Times New Roman" w:hAnsi="Times New Roman" w:cs="Times New Roman"/>
              </w:rPr>
            </w:pPr>
          </w:p>
          <w:p w14:paraId="5B13B1E3" w14:textId="77777777" w:rsidR="004C5D03" w:rsidRPr="001316C3" w:rsidRDefault="001316C3">
            <w:pPr>
              <w:spacing w:line="240" w:lineRule="auto"/>
              <w:jc w:val="center"/>
              <w:rPr>
                <w:rFonts w:ascii="Times New Roman" w:hAnsi="Times New Roman" w:cs="Times New Roman"/>
              </w:rPr>
            </w:pPr>
            <w:r w:rsidRPr="001316C3">
              <w:rPr>
                <w:rFonts w:ascii="Times New Roman" w:hAnsi="Times New Roman" w:cs="Times New Roman"/>
              </w:rPr>
              <w:t>…………………………</w:t>
            </w:r>
          </w:p>
        </w:tc>
      </w:tr>
    </w:tbl>
    <w:p w14:paraId="0C7532A8" w14:textId="77777777" w:rsidR="004C5D03" w:rsidRPr="001316C3" w:rsidRDefault="001316C3">
      <w:pPr>
        <w:rPr>
          <w:rFonts w:ascii="Times New Roman" w:hAnsi="Times New Roman" w:cs="Times New Roman"/>
        </w:rPr>
      </w:pPr>
      <w:r w:rsidRPr="001316C3">
        <w:rPr>
          <w:rFonts w:ascii="Times New Roman" w:hAnsi="Times New Roman" w:cs="Times New Roman"/>
        </w:rPr>
        <w:br w:type="page"/>
      </w:r>
    </w:p>
    <w:p w14:paraId="07250CFC" w14:textId="77777777" w:rsidR="004C5D03" w:rsidRPr="001316C3" w:rsidRDefault="001316C3">
      <w:pPr>
        <w:spacing w:after="60"/>
        <w:jc w:val="center"/>
        <w:rPr>
          <w:rFonts w:ascii="Times New Roman" w:hAnsi="Times New Roman" w:cs="Times New Roman"/>
        </w:rPr>
      </w:pPr>
      <w:r w:rsidRPr="001316C3">
        <w:rPr>
          <w:rFonts w:ascii="Times New Roman" w:hAnsi="Times New Roman" w:cs="Times New Roman"/>
          <w:b/>
          <w:bCs/>
        </w:rPr>
        <w:lastRenderedPageBreak/>
        <w:t>HƯỚNG DẪN VIẾT ĐƠN KHÁNG CÁO XIN GIẢM NHẸ TRÁCH NHIỆM HÌNH SỰ</w:t>
      </w:r>
    </w:p>
    <w:p w14:paraId="336FCAA2" w14:textId="77777777" w:rsidR="004C5D03" w:rsidRPr="001316C3" w:rsidRDefault="001316C3">
      <w:pPr>
        <w:spacing w:after="240"/>
        <w:jc w:val="center"/>
        <w:rPr>
          <w:rFonts w:ascii="Times New Roman" w:hAnsi="Times New Roman" w:cs="Times New Roman"/>
        </w:rPr>
      </w:pPr>
      <w:r w:rsidRPr="001316C3">
        <w:rPr>
          <w:rFonts w:ascii="Times New Roman" w:hAnsi="Times New Roman" w:cs="Times New Roman"/>
          <w:i/>
          <w:iCs/>
        </w:rPr>
        <w:t>(Cập nhật theo pháp luật hiện hành, sau các sửa đổi năm 2025)</w:t>
      </w:r>
    </w:p>
    <w:p w14:paraId="62BD6D56"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1. Ai có quyền kháng cáo</w:t>
      </w:r>
    </w:p>
    <w:p w14:paraId="181856D5"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Theo Điều 331 Bộ luật Tố tụng hình sự (sau đây gọi là “BLTTHS”), bị cáo và người đại diện của bị cáo có quyền kháng cáo bản án hoặc quyết định sơ thẩm. Người bào chữa chỉ có quyền kháng cáo khi bào chữa cho người dưới 18 tuổi hoặc người có nhược điểm về tâm thần, thể chất.</w:t>
      </w:r>
    </w:p>
    <w:p w14:paraId="78C7F401"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Nếu bị cáo là người từ đủ 18 tuổi, có đầy đủ năng lực hành vi, thì chính bị cáo phải ký đơn kháng cáo. Người thân trong gia đình không thể tự mình kháng cáo thay.</w:t>
      </w:r>
    </w:p>
    <w:p w14:paraId="29E8C745"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Bị cáo là người dưới 18 tuổi hoặc có nhược điểm về tâm thần, thể chất thì người đại diện của họ ký đơn, ghi rõ tư cách đại diện và nộp kèm giấy tờ chứng minh quan hệ.</w:t>
      </w:r>
    </w:p>
    <w:p w14:paraId="6231741C"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2. Thời hạn kháng cáo — mục dễ mất quyền nhất</w:t>
      </w:r>
    </w:p>
    <w:p w14:paraId="1E405268"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Đối với bản án sơ thẩm: 15 ngày kể từ ngày tuyên án. Nếu bị cáo vắng mặt tại phiên tòa thì tính từ ngày nhận được bản án hoặc ngày bản án được niêm yết (Điều 333 BLTTHS).</w:t>
      </w:r>
    </w:p>
    <w:p w14:paraId="24A61967"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Đối với quyết định sơ thẩm: 07 ngày kể từ ngày nhận được quyết định.</w:t>
      </w:r>
    </w:p>
    <w:p w14:paraId="1329520C"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Ngày kháng cáo được xác định: gửi qua bưu chính là ngày theo dấu bưu chính nơi gửi; gửi qua Giám thị Trại tạm giam, Trưởng Nhà tạm giữ là ngày họ nhận đơn; nộp trực tiếp là ngày Tòa án nhận đơn; trình bày trực tiếp là ngày Tòa án lập biên bản về việc kháng cáo.</w:t>
      </w:r>
    </w:p>
    <w:p w14:paraId="333D50BB"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Quá hạn vẫn có thể được chấp nhận nếu có lý do bất khả kháng hoặc trở ngại khách quan, nhưng phải trình bày rõ lý do và nộp tài liệu chứng minh; Tòa án cấp phúc thẩm sẽ xem xét quyết định (Điều 335 BLTTHS). Đây là thủ tục rủi ro, không nên trông cậy vào.</w:t>
      </w:r>
    </w:p>
    <w:p w14:paraId="524EDC84"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3. Nộp đơn ở đâu, bằng cách nào</w:t>
      </w:r>
    </w:p>
    <w:p w14:paraId="366E91D7"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Theo Điều 332 BLTTHS, người kháng cáo gửi đơn đến Tòa án đã xét xử sơ thẩm hoặc Tòa án cấp phúc thẩm; cũng có thể trình bày trực tiếp để Tòa án lập biên bản về việc kháng cáo. Trên thực tế nên nộp tại Tòa án cấp sơ thẩm vì hồ sơ vụ án đang ở đó.</w:t>
      </w:r>
    </w:p>
    <w:p w14:paraId="4ADDAF6F"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Bị cáo đang bị tạm giam: nộp đơn qua Giám thị Trại tạm giam hoặc Trưởng Nhà tạm giữ. Họ có trách nhiệm bảo đảm cho bị cáo thực hiện quyền kháng cáo, nhận đơn và chuyển cho Tòa án cấp sơ thẩm đã ra bản án bị kháng cáo.</w:t>
      </w:r>
    </w:p>
    <w:p w14:paraId="35A0165B"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lastRenderedPageBreak/>
        <w:t>- Luôn giữ lại một bản đơn có dấu tiếp nhận, hoặc biên lai bưu chính. Đây là bằng chứng duy nhất về ngày kháng cáo khi có tranh chấp về thời hạn.</w:t>
      </w:r>
    </w:p>
    <w:p w14:paraId="59868383"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4. Xác định đúng Tòa án cấp phúc thẩm</w:t>
      </w:r>
    </w:p>
    <w:p w14:paraId="18702C5B"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Từ ngày 01/7/2025, hệ thống Tòa án chỉ còn ba cấp và thẩm quyền phúc thẩm hình sự được quy định lại tại Điều 344 BLTTHS (sửa đổi theo Luật số 99/2025/QH15):</w:t>
      </w:r>
    </w:p>
    <w:p w14:paraId="22626AE3"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Tòa án nhân dân cấp tỉnh xét xử phúc thẩm bản án, quyết định của Tòa án nhân dân khu vực bị kháng cáo, kháng nghị.</w:t>
      </w:r>
    </w:p>
    <w:p w14:paraId="34AB5969"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Tòa Phúc thẩm Tòa án nhân dân tối cao xét xử phúc thẩm bản án, quyết định của Tòa án nhân dân cấp tỉnh bị kháng cáo, kháng nghị.</w:t>
      </w:r>
    </w:p>
    <w:p w14:paraId="2C91EDE8" w14:textId="2C2854FC"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Lưu ý hai lỗi phổ biến: viết “Toà</w:t>
      </w:r>
      <w:r w:rsidRPr="001316C3">
        <w:rPr>
          <w:rFonts w:ascii="Times New Roman" w:hAnsi="Times New Roman" w:cs="Times New Roman"/>
          <w:lang w:val="vi-VN"/>
        </w:rPr>
        <w:t xml:space="preserve"> Phúc thẩm </w:t>
      </w:r>
      <w:r w:rsidRPr="001316C3">
        <w:rPr>
          <w:rFonts w:ascii="Times New Roman" w:hAnsi="Times New Roman" w:cs="Times New Roman"/>
        </w:rPr>
        <w:t>Tòa án nhân dân tối cao” (các Tòa án nhân dân cấp cao đã chấm dứt hoạt động) và viết “Tòa án nhân dân huyện/quận” (đã được thay bằng Tòa án nhân dân khu vực).</w:t>
      </w:r>
    </w:p>
    <w:p w14:paraId="7560B22C"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5. Nội dung bắt buộc của đơn kháng cáo</w:t>
      </w:r>
    </w:p>
    <w:p w14:paraId="19A03A79"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Khoản 2 Điều 332 BLTTHS quy định đơn kháng cáo phải có: ngày, tháng, năm làm đơn; họ tên, địa chỉ của người kháng cáo; lý do và yêu cầu của người kháng cáo; chữ ký hoặc điểm chỉ của người kháng cáo. Pháp luật không ban hành biểu mẫu bắt buộc, nên mẫu tại Phần A là mẫu thực hành, được xây dựng đủ các nội dung luật định và bổ sung phần thông tin bản án để Tòa án dễ đối chiếu.</w:t>
      </w:r>
    </w:p>
    <w:p w14:paraId="32EFEA6E"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6. Viết phần “Lý do kháng cáo” thế nào cho hiệu quả</w:t>
      </w:r>
    </w:p>
    <w:p w14:paraId="390159D3"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Đây là phần quyết định. Kháng cáo xin giảm nhẹ không phải là kêu oan, nên không nên phủ nhận hành vi đã bị kết tội; cần tập trung chứng minh các căn cứ để giảm hình phạt.</w:t>
      </w:r>
    </w:p>
    <w:p w14:paraId="03DFC1A8" w14:textId="77777777" w:rsidR="004C5D03" w:rsidRPr="001316C3" w:rsidRDefault="001316C3">
      <w:pPr>
        <w:spacing w:before="140" w:after="80"/>
        <w:rPr>
          <w:rFonts w:ascii="Times New Roman" w:hAnsi="Times New Roman" w:cs="Times New Roman"/>
        </w:rPr>
      </w:pPr>
      <w:r w:rsidRPr="001316C3">
        <w:rPr>
          <w:rFonts w:ascii="Times New Roman" w:hAnsi="Times New Roman" w:cs="Times New Roman"/>
          <w:b/>
          <w:bCs/>
          <w:i/>
          <w:iCs/>
        </w:rPr>
        <w:t>Nhóm 1 — Các tình tiết giảm nhẹ tại khoản 1 Điều 51 Bộ luật Hình sự</w:t>
      </w:r>
    </w:p>
    <w:p w14:paraId="3A1500E1"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Ví dụ: người phạm tội tự nguyện sửa chữa, bồi thường thiệt hại hoặc khắc phục hậu quả; thành khẩn khai báo, ăn năn hối cải; tích cực hợp tác với cơ quan có trách nhiệm trong việc phát hiện tội phạm hoặc trong quá trình giải quyết vụ án; phạm tội lần đầu và thuộc trường hợp ít nghiêm trọng; người phạm tội là người có công với cách mạng hoặc là cha, mẹ, vợ, chồng, con của liệt sĩ. Với mỗi tình tiết viện dẫn, phải chỉ rõ điểm nào của khoản 1 Điều 51 và kèm tài liệu chứng minh.</w:t>
      </w:r>
    </w:p>
    <w:p w14:paraId="52CF9014" w14:textId="77777777" w:rsidR="004C5D03" w:rsidRPr="001316C3" w:rsidRDefault="001316C3">
      <w:pPr>
        <w:spacing w:before="140" w:after="80"/>
        <w:rPr>
          <w:rFonts w:ascii="Times New Roman" w:hAnsi="Times New Roman" w:cs="Times New Roman"/>
        </w:rPr>
      </w:pPr>
      <w:r w:rsidRPr="001316C3">
        <w:rPr>
          <w:rFonts w:ascii="Times New Roman" w:hAnsi="Times New Roman" w:cs="Times New Roman"/>
          <w:b/>
          <w:bCs/>
          <w:i/>
          <w:iCs/>
        </w:rPr>
        <w:t>Nhóm 2 — “Tình tiết khác” theo khoản 2 Điều 51 Bộ luật Hình sự</w:t>
      </w:r>
    </w:p>
    <w:p w14:paraId="7FD72F05"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 xml:space="preserve">Đây là điểm cần cập nhật: Nghị quyết số 04/2025/NQ-HĐTP ngày 30/9/2025 của Hội đồng Thẩm phán Tòa án nhân dân tối cao (hiệu lực từ 15/11/2025) đã hướng dẫn cụ thể các tình tiết giảm nhẹ và tăng nặng tại Điều 51, Điều 52 Bộ luật Hình sự, thay thế </w:t>
      </w:r>
      <w:r w:rsidRPr="001316C3">
        <w:rPr>
          <w:rFonts w:ascii="Times New Roman" w:hAnsi="Times New Roman" w:cs="Times New Roman"/>
        </w:rPr>
        <w:lastRenderedPageBreak/>
        <w:t>cách vận dụng theo Nghị quyết 01/2000/NQ-HĐTP đã hết hiệu lực. Điều 3 Nghị quyết liệt kê 09 trường hợp có thể được coi là tình tiết giảm nhẹ khác, trong đó đáng chú ý:</w:t>
      </w:r>
    </w:p>
    <w:p w14:paraId="7D33D843"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Người phạm tội đầu thú.</w:t>
      </w:r>
    </w:p>
    <w:p w14:paraId="48FC6F83"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Người phạm tội tự nguyện nộp lại ít nhất một phần hai số tiền thu lợi bất chính từ hành vi phạm tội hoặc tiền phạt bổ sung theo bản án, quyết định của Tòa án.</w:t>
      </w:r>
    </w:p>
    <w:p w14:paraId="174EC118"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Bị hại hoặc người đại diện của bị hại xin giảm nhẹ hình phạt, trong trường hợp chỉ gây tổn hại về sức khỏe hoặc gây thiệt hại về tài sản.</w:t>
      </w:r>
    </w:p>
    <w:p w14:paraId="43527AA7"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Bị hại cũng có lỗi, hoặc thiệt hại do lỗi của người thứ ba.</w:t>
      </w:r>
    </w:p>
    <w:p w14:paraId="4E3836B4"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Người phạm tội có từ 03 con nhỏ trở lên đều dưới 15 tuổi, hoặc có con bị khuyết tật nặng trở lên, bị bệnh hiểm nghèo mà vợ, chồng không có việc làm, gia đình khó khăn được chính quyền địa phương xác nhận. Đây là tình tiết mới được bổ sung.</w:t>
      </w:r>
    </w:p>
    <w:p w14:paraId="5D976FA8"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Ngoài danh sách này, Tòa án vẫn có thể coi tình tiết khác là tình tiết giảm nhẹ, nhưng phải ghi rõ lý do trong bản án. Vì vậy khi viết đơn nên trình bày tình tiết theo đúng cách diễn đạt của Nghị quyết để Tòa án dễ chấp nhận.</w:t>
      </w:r>
    </w:p>
    <w:p w14:paraId="15A358D3" w14:textId="77777777" w:rsidR="004C5D03" w:rsidRPr="001316C3" w:rsidRDefault="001316C3">
      <w:pPr>
        <w:spacing w:before="140" w:after="80"/>
        <w:rPr>
          <w:rFonts w:ascii="Times New Roman" w:hAnsi="Times New Roman" w:cs="Times New Roman"/>
        </w:rPr>
      </w:pPr>
      <w:r w:rsidRPr="001316C3">
        <w:rPr>
          <w:rFonts w:ascii="Times New Roman" w:hAnsi="Times New Roman" w:cs="Times New Roman"/>
          <w:b/>
          <w:bCs/>
          <w:i/>
          <w:iCs/>
        </w:rPr>
        <w:t>Nhóm 3 — Tình tiết mới phát sinh sau phiên tòa sơ thẩm</w:t>
      </w:r>
    </w:p>
    <w:p w14:paraId="3693537F"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Đã bồi thường xong hoặc bồi thường thêm sau khi xét xử sơ thẩm; nộp biên lai, giấy xác nhận của bị hại.</w:t>
      </w:r>
    </w:p>
    <w:p w14:paraId="4CF6F57E"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Bị hại rút yêu cầu, có đơn xin giảm nhẹ hình phạt, có biên bản hòa giải, thỏa thuận bồi thường.</w:t>
      </w:r>
    </w:p>
    <w:p w14:paraId="3934D21E"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Có thêm giấy tờ về nhân thân, bệnh tật, hoàn cảnh gia đình chưa kịp nộp ở cấp sơ thẩm.</w:t>
      </w:r>
    </w:p>
    <w:p w14:paraId="3A6D9F97"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Tài liệu mới phải nộp kèm đơn hoặc nộp bổ sung trước khi mở phiên tòa phúc thẩm; chỉ nói miệng tại phiên tòa thì rất khó được chấp nhận.</w:t>
      </w:r>
    </w:p>
    <w:p w14:paraId="1A9043C4"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7. Viết phần “Yêu cầu kháng cáo” cho rõ ràng</w:t>
      </w:r>
    </w:p>
    <w:p w14:paraId="2B847CDD"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Nêu yêu cầu cụ thể, tránh viết chung chung kiểu “xin Tòa xem xét”. Ví dụ: giảm mức hình phạt tù; chuyển sang hình phạt cải tạo không giam giữ; cho hưởng án treo theo Điều 65 Bộ luật Hình sự; áp dụng Điều 54 Bộ luật Hình sự để quyết định hình phạt dưới mức thấp nhất của khung hình phạt.</w:t>
      </w:r>
    </w:p>
    <w:p w14:paraId="14B6E8C7"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Có thể nêu yêu cầu chính và yêu cầu dự phòng, xếp theo thứ tự ưu tiên.</w:t>
      </w:r>
    </w:p>
    <w:p w14:paraId="480CE080"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Nếu chỉ kháng cáo phần dân sự hoặc phần xử lý vật chứng thì ghi rõ, để tránh bị hiểu là kháng cáo toàn bộ bản án.</w:t>
      </w:r>
    </w:p>
    <w:p w14:paraId="310D6FE8"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8. Kháng cáo xin giảm nhẹ có bị xử nặng hơn không</w:t>
      </w:r>
    </w:p>
    <w:p w14:paraId="6B8AF637"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lastRenderedPageBreak/>
        <w:t>Đây là lo lắng thường gặp nhất. Theo Điều 357 BLTTHS về sửa bản án sơ thẩm, Hội đồng xét xử phúc thẩm chỉ có thể tăng hình phạt, áp dụng điều khoản của Bộ luật Hình sự về tội nặng hơn hoặc tăng mức bồi thường khi có kháng nghị của Viện kiểm sát hoặc kháng cáo của bị hại theo hướng đó. Nếu chỉ một mình bị cáo kháng cáo xin giảm nhẹ, Tòa án cấp phúc thẩm không được làm xấu hơn tình trạng của bị cáo.</w:t>
      </w:r>
    </w:p>
    <w:p w14:paraId="4D147B24" w14:textId="77777777" w:rsidR="004C5D03" w:rsidRPr="001316C3" w:rsidRDefault="001316C3">
      <w:pPr>
        <w:spacing w:after="100"/>
        <w:ind w:firstLine="567"/>
        <w:jc w:val="both"/>
        <w:rPr>
          <w:rFonts w:ascii="Times New Roman" w:hAnsi="Times New Roman" w:cs="Times New Roman"/>
        </w:rPr>
      </w:pPr>
      <w:r w:rsidRPr="001316C3">
        <w:rPr>
          <w:rFonts w:ascii="Times New Roman" w:hAnsi="Times New Roman" w:cs="Times New Roman"/>
        </w:rPr>
        <w:t>Tuy nhiên, cần kiểm tra xem trong vụ án có kháng nghị của Viện kiểm sát hoặc kháng cáo của bị hại hay không trước khi quyết định chiến lược kháng cáo.</w:t>
      </w:r>
    </w:p>
    <w:p w14:paraId="25C4E1EE"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9. Những lỗi thường gặp khiến kháng cáo không đạt kết quả</w:t>
      </w:r>
    </w:p>
    <w:p w14:paraId="0D1C36BD"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Nộp quá hạn 15 ngày, hoặc không giữ được bằng chứng về ngày nộp đơn.</w:t>
      </w:r>
    </w:p>
    <w:p w14:paraId="0E6CAAE2"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Ghi sai số, ngày tháng của bản án sơ thẩm, hoặc sai tên Tòa án.</w:t>
      </w:r>
    </w:p>
    <w:p w14:paraId="79E458BF"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Viết lý do theo cảm xúc, kể hoàn cảnh dài dòng nhưng không gắn với điều khoản luật nào.</w:t>
      </w:r>
    </w:p>
    <w:p w14:paraId="482D7D84"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Nêu tình tiết giảm nhẹ nhưng không nộp tài liệu chứng minh.</w:t>
      </w:r>
    </w:p>
    <w:p w14:paraId="1434FA9C"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Vừa xin giảm nhẹ vừa phủ nhận toàn bộ hành vi, làm mất tính thuyết phục của tình tiết “thành khẩn khai báo, ăn năn hối cải”.</w:t>
      </w:r>
    </w:p>
    <w:p w14:paraId="4F7EFB5A"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Trích dẫn Nghị quyết 01/2000/NQ-HĐTP đã hết hiệu lực thay vì Nghị quyết 04/2025/NQ-HĐTP.</w:t>
      </w:r>
    </w:p>
    <w:p w14:paraId="557D8CE0"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Người thân ký thay bị cáo đã thành niên.</w:t>
      </w:r>
    </w:p>
    <w:p w14:paraId="4C925DC4" w14:textId="77777777" w:rsidR="004C5D03" w:rsidRPr="001316C3" w:rsidRDefault="001316C3">
      <w:pPr>
        <w:spacing w:before="200" w:after="100"/>
        <w:rPr>
          <w:rFonts w:ascii="Times New Roman" w:hAnsi="Times New Roman" w:cs="Times New Roman"/>
        </w:rPr>
      </w:pPr>
      <w:r w:rsidRPr="001316C3">
        <w:rPr>
          <w:rFonts w:ascii="Times New Roman" w:hAnsi="Times New Roman" w:cs="Times New Roman"/>
          <w:b/>
          <w:bCs/>
        </w:rPr>
        <w:t>10. Căn cứ pháp lý</w:t>
      </w:r>
    </w:p>
    <w:p w14:paraId="262413BA"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Bộ luật Tố tụng hình sự số 101/2015/QH13, đã được sửa đổi, bổ sung (trong đó có Luật số 99/2025/QH15, hiệu lực từ 01/7/2025): các Điều 331, 332, 333, 335, 344, 357.</w:t>
      </w:r>
    </w:p>
    <w:p w14:paraId="51159325"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Bộ luật Hình sự số 100/2015/QH13, đã được sửa đổi, bổ sung theo Luật số 12/2017/QH14, Luật số 59/2024/QH15 và Luật số 86/2025/QH15: các Điều 51, 52, 54, 65.</w:t>
      </w:r>
    </w:p>
    <w:p w14:paraId="43BAE4B5" w14:textId="77777777" w:rsidR="004C5D03" w:rsidRPr="001316C3" w:rsidRDefault="001316C3">
      <w:pPr>
        <w:spacing w:after="100"/>
        <w:ind w:left="340" w:hanging="340"/>
        <w:jc w:val="both"/>
        <w:rPr>
          <w:rFonts w:ascii="Times New Roman" w:hAnsi="Times New Roman" w:cs="Times New Roman"/>
        </w:rPr>
      </w:pPr>
      <w:r w:rsidRPr="001316C3">
        <w:rPr>
          <w:rFonts w:ascii="Times New Roman" w:hAnsi="Times New Roman" w:cs="Times New Roman"/>
        </w:rPr>
        <w:t>- Nghị quyết số 04/2025/NQ-HĐTP ngày 30/9/2025 của Hội đồng Thẩm phán Tòa án nhân dân tối cao hướng dẫn áp dụng các tình tiết giảm nhẹ, tăng nặng trách nhiệm hình sự quy định tại Điều 51 và Điều 52 Bộ luật Hình sự, có hiệu lực từ ngày 15/11/2025.</w:t>
      </w:r>
    </w:p>
    <w:p w14:paraId="73E4CDAA" w14:textId="77777777" w:rsidR="004C5D03" w:rsidRPr="001316C3" w:rsidRDefault="004C5D03">
      <w:pPr>
        <w:spacing w:after="200"/>
        <w:rPr>
          <w:rFonts w:ascii="Times New Roman" w:hAnsi="Times New Roman" w:cs="Times New Roman"/>
        </w:rPr>
      </w:pPr>
    </w:p>
    <w:p w14:paraId="2BB2F1C3" w14:textId="77777777" w:rsidR="004C5D03" w:rsidRPr="001316C3" w:rsidRDefault="001316C3">
      <w:pPr>
        <w:spacing w:after="60"/>
        <w:jc w:val="center"/>
        <w:rPr>
          <w:rFonts w:ascii="Times New Roman" w:hAnsi="Times New Roman" w:cs="Times New Roman"/>
        </w:rPr>
      </w:pPr>
      <w:r w:rsidRPr="001316C3">
        <w:rPr>
          <w:rFonts w:ascii="Times New Roman" w:hAnsi="Times New Roman" w:cs="Times New Roman"/>
          <w:i/>
          <w:iCs/>
        </w:rPr>
        <w:t>Tài liệu do Phòng Luật sư Hình sự biên soạn, cập nhật ngày 10/8/2026.</w:t>
      </w:r>
    </w:p>
    <w:p w14:paraId="0AF19B30" w14:textId="77777777" w:rsidR="004C5D03" w:rsidRPr="001316C3" w:rsidRDefault="001316C3">
      <w:pPr>
        <w:spacing w:after="100"/>
        <w:jc w:val="center"/>
        <w:rPr>
          <w:rFonts w:ascii="Times New Roman" w:hAnsi="Times New Roman" w:cs="Times New Roman"/>
        </w:rPr>
      </w:pPr>
      <w:r w:rsidRPr="001316C3">
        <w:rPr>
          <w:rFonts w:ascii="Times New Roman" w:hAnsi="Times New Roman" w:cs="Times New Roman"/>
          <w:i/>
          <w:iCs/>
        </w:rPr>
        <w:t>luatsuhinhsugioi.vn  |  Hotline – Zalo: 0988 052 761  |  luatsuhinhsu.hcm@gmail.com</w:t>
      </w:r>
    </w:p>
    <w:p w14:paraId="71DB2FA4" w14:textId="77777777" w:rsidR="004C5D03" w:rsidRPr="001316C3" w:rsidRDefault="001316C3">
      <w:pPr>
        <w:jc w:val="center"/>
        <w:rPr>
          <w:rFonts w:ascii="Times New Roman" w:hAnsi="Times New Roman" w:cs="Times New Roman"/>
        </w:rPr>
      </w:pPr>
      <w:r w:rsidRPr="001316C3">
        <w:rPr>
          <w:rFonts w:ascii="Times New Roman" w:hAnsi="Times New Roman" w:cs="Times New Roman"/>
          <w:i/>
          <w:iCs/>
        </w:rPr>
        <w:lastRenderedPageBreak/>
        <w:t>Nội dung trên mang tính tham khảo chung, không thay thế ý kiến tư vấn cho một vụ việc cụ thể. Người đọc nên đối chiếu hồ sơ thực tế hoặc trao đổi với luật sư trước khi nộp đơn.</w:t>
      </w:r>
    </w:p>
    <w:sectPr w:rsidR="004C5D03" w:rsidRPr="001316C3" w:rsidSect="001316C3">
      <w:pgSz w:w="11906" w:h="16838"/>
      <w:pgMar w:top="1134" w:right="1134"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7F1817"/>
    <w:multiLevelType w:val="hybridMultilevel"/>
    <w:tmpl w:val="E28837C6"/>
    <w:lvl w:ilvl="0" w:tplc="02C8006C">
      <w:start w:val="1"/>
      <w:numFmt w:val="bullet"/>
      <w:lvlText w:val="●"/>
      <w:lvlJc w:val="left"/>
      <w:pPr>
        <w:ind w:left="720" w:hanging="360"/>
      </w:pPr>
    </w:lvl>
    <w:lvl w:ilvl="1" w:tplc="6ACA4FFA">
      <w:start w:val="1"/>
      <w:numFmt w:val="bullet"/>
      <w:lvlText w:val="○"/>
      <w:lvlJc w:val="left"/>
      <w:pPr>
        <w:ind w:left="1440" w:hanging="360"/>
      </w:pPr>
    </w:lvl>
    <w:lvl w:ilvl="2" w:tplc="9DDA3A64">
      <w:start w:val="1"/>
      <w:numFmt w:val="bullet"/>
      <w:lvlText w:val="■"/>
      <w:lvlJc w:val="left"/>
      <w:pPr>
        <w:ind w:left="2160" w:hanging="360"/>
      </w:pPr>
    </w:lvl>
    <w:lvl w:ilvl="3" w:tplc="68945D66">
      <w:start w:val="1"/>
      <w:numFmt w:val="bullet"/>
      <w:lvlText w:val="●"/>
      <w:lvlJc w:val="left"/>
      <w:pPr>
        <w:ind w:left="2880" w:hanging="360"/>
      </w:pPr>
    </w:lvl>
    <w:lvl w:ilvl="4" w:tplc="7D56D734">
      <w:start w:val="1"/>
      <w:numFmt w:val="bullet"/>
      <w:lvlText w:val="○"/>
      <w:lvlJc w:val="left"/>
      <w:pPr>
        <w:ind w:left="3600" w:hanging="360"/>
      </w:pPr>
    </w:lvl>
    <w:lvl w:ilvl="5" w:tplc="6714C004">
      <w:start w:val="1"/>
      <w:numFmt w:val="bullet"/>
      <w:lvlText w:val="■"/>
      <w:lvlJc w:val="left"/>
      <w:pPr>
        <w:ind w:left="4320" w:hanging="360"/>
      </w:pPr>
    </w:lvl>
    <w:lvl w:ilvl="6" w:tplc="EE48E766">
      <w:start w:val="1"/>
      <w:numFmt w:val="bullet"/>
      <w:lvlText w:val="●"/>
      <w:lvlJc w:val="left"/>
      <w:pPr>
        <w:ind w:left="5040" w:hanging="360"/>
      </w:pPr>
    </w:lvl>
    <w:lvl w:ilvl="7" w:tplc="B6D45482">
      <w:start w:val="1"/>
      <w:numFmt w:val="bullet"/>
      <w:lvlText w:val="●"/>
      <w:lvlJc w:val="left"/>
      <w:pPr>
        <w:ind w:left="5760" w:hanging="360"/>
      </w:pPr>
    </w:lvl>
    <w:lvl w:ilvl="8" w:tplc="640CB9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03"/>
    <w:rsid w:val="000F6C87"/>
    <w:rsid w:val="001316C3"/>
    <w:rsid w:val="004C5D0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7DE8"/>
  <w15:docId w15:val="{E9450E4E-71CE-8C42-8788-F226E1D8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6"/>
        <w:szCs w:val="26"/>
        <w:lang w:val="en-VN"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1684</Words>
  <Characters>9599</Characters>
  <Application>Microsoft Office Word</Application>
  <DocSecurity>0</DocSecurity>
  <Lines>79</Lines>
  <Paragraphs>22</Paragraphs>
  <ScaleCrop>false</ScaleCrop>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Nguyễn Duy Khánh</cp:lastModifiedBy>
  <cp:revision>3</cp:revision>
  <dcterms:created xsi:type="dcterms:W3CDTF">2026-08-11T15:57:00Z</dcterms:created>
  <dcterms:modified xsi:type="dcterms:W3CDTF">2026-08-30T02:32:00Z</dcterms:modified>
</cp:coreProperties>
</file>