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72A22" w14:textId="77777777" w:rsidR="00E73CB6" w:rsidRDefault="007B6063">
      <w:pPr>
        <w:spacing w:after="20"/>
        <w:jc w:val="center"/>
      </w:pPr>
      <w:r>
        <w:rPr>
          <w:b/>
          <w:bCs/>
        </w:rPr>
        <w:t>CỘNG HÒA XÃ HỘI CHỦ NGHĨA VIỆT NAM</w:t>
      </w:r>
    </w:p>
    <w:p w14:paraId="26D85589" w14:textId="77777777" w:rsidR="00E73CB6" w:rsidRDefault="007B6063">
      <w:pPr>
        <w:spacing w:after="20"/>
        <w:jc w:val="center"/>
      </w:pPr>
      <w:r>
        <w:rPr>
          <w:b/>
          <w:bCs/>
        </w:rPr>
        <w:t>Độc lập – Tự do – Hạnh phúc</w:t>
      </w:r>
    </w:p>
    <w:p w14:paraId="545633EC" w14:textId="77777777" w:rsidR="00E73CB6" w:rsidRDefault="007B6063">
      <w:pPr>
        <w:spacing w:after="200"/>
        <w:jc w:val="center"/>
      </w:pPr>
      <w:r>
        <w:t>———————————</w:t>
      </w:r>
    </w:p>
    <w:p w14:paraId="0A12C5B2" w14:textId="77777777" w:rsidR="00E73CB6" w:rsidRDefault="007B6063">
      <w:pPr>
        <w:spacing w:after="200"/>
        <w:jc w:val="right"/>
      </w:pPr>
      <w:r>
        <w:t>....................., ngày ...... tháng ...... năm 20......</w:t>
      </w:r>
    </w:p>
    <w:p w14:paraId="0D36F2CB" w14:textId="77777777" w:rsidR="00E73CB6" w:rsidRDefault="007B6063">
      <w:pPr>
        <w:spacing w:after="40"/>
        <w:jc w:val="center"/>
      </w:pPr>
      <w:r>
        <w:rPr>
          <w:b/>
          <w:bCs/>
          <w:sz w:val="32"/>
          <w:szCs w:val="32"/>
        </w:rPr>
        <w:t>ĐƠN ĐỀ NGHỊ ĐƯỢC ĐẶT TIỀN ĐỂ BẢO ĐẢM</w:t>
      </w:r>
    </w:p>
    <w:p w14:paraId="100D00E8" w14:textId="77777777" w:rsidR="00E73CB6" w:rsidRDefault="007B6063">
      <w:pPr>
        <w:spacing w:after="200"/>
        <w:jc w:val="center"/>
      </w:pPr>
      <w:r>
        <w:rPr>
          <w:i/>
          <w:iCs/>
          <w:sz w:val="22"/>
          <w:szCs w:val="22"/>
        </w:rPr>
        <w:t>(Đề nghị thay thế biện pháp ngăn chặn tạm giam bằng biện pháp đặt tiền để bảo đảm theo Điều 122 Bộ luật Tố tụng hình sự)</w:t>
      </w:r>
    </w:p>
    <w:p w14:paraId="5DE88FBC" w14:textId="77777777" w:rsidR="00E73CB6" w:rsidRDefault="007B6063">
      <w:pPr>
        <w:spacing w:after="160"/>
        <w:jc w:val="both"/>
      </w:pPr>
      <w:r>
        <w:rPr>
          <w:b/>
          <w:bCs/>
        </w:rPr>
        <w:t xml:space="preserve">Kính gửi: </w:t>
      </w:r>
      <w:r>
        <w:t>.................................................................................</w:t>
      </w:r>
      <w:r>
        <w:rPr>
          <w:sz w:val="22"/>
          <w:szCs w:val="22"/>
          <w:vertAlign w:val="superscript"/>
        </w:rPr>
        <w:t>(1)</w:t>
      </w:r>
    </w:p>
    <w:p w14:paraId="3DDEF5C4" w14:textId="77777777" w:rsidR="00E73CB6" w:rsidRDefault="007B6063">
      <w:pPr>
        <w:spacing w:after="60"/>
        <w:jc w:val="both"/>
      </w:pPr>
      <w:r>
        <w:t xml:space="preserve">Căn cứ Điều 122 Bộ luật Tố tụng hình sự </w:t>
      </w:r>
      <w:r>
        <w:t>năm 2015 (được sửa đổi, bổ sung năm 2021 và năm 2025; sau đây gọi là “Bộ luật Tố tụng hình sự”);</w:t>
      </w:r>
    </w:p>
    <w:p w14:paraId="2D872B35" w14:textId="77777777" w:rsidR="00E73CB6" w:rsidRDefault="007B6063">
      <w:pPr>
        <w:spacing w:after="160"/>
        <w:jc w:val="both"/>
      </w:pPr>
      <w:r>
        <w:t>Căn cứ Thông tư liên tịch số 06/2018/TTLT-BCA-BQP-BTC-VKSNDTC-TANDTC ngày 07/8/2018 của Bộ Công an, Bộ Quốc phòng, Bộ Tài chính, Viện kiểm sát nhân dân tối cao</w:t>
      </w:r>
      <w:r>
        <w:t xml:space="preserve"> và Tòa án nhân dân tối cao quy định chi tiết trình tự, thủ tục, mức tiền đặt, việc tạm giữ, hoàn trả, tịch thu, nộp ngân sách nhà nước số tiền đã đặt để bảo đảm;</w:t>
      </w:r>
    </w:p>
    <w:p w14:paraId="35916347" w14:textId="77777777" w:rsidR="00E73CB6" w:rsidRDefault="007B6063">
      <w:pPr>
        <w:spacing w:before="160" w:after="100"/>
        <w:jc w:val="both"/>
      </w:pPr>
      <w:r>
        <w:rPr>
          <w:b/>
          <w:bCs/>
        </w:rPr>
        <w:t>I. NGƯỜI LÀM ĐƠN</w:t>
      </w:r>
    </w:p>
    <w:p w14:paraId="259A5829" w14:textId="77777777" w:rsidR="00E73CB6" w:rsidRDefault="007B6063">
      <w:pPr>
        <w:spacing w:after="100"/>
        <w:jc w:val="both"/>
      </w:pPr>
      <w:r>
        <w:t>1. Họ và tên: ..............................................................</w:t>
      </w:r>
      <w:r>
        <w:t>..; giới tính: ........................</w:t>
      </w:r>
    </w:p>
    <w:p w14:paraId="2D34EDAB" w14:textId="77777777" w:rsidR="00E73CB6" w:rsidRDefault="007B6063">
      <w:pPr>
        <w:spacing w:after="100"/>
        <w:jc w:val="both"/>
      </w:pPr>
      <w:r>
        <w:t>2. Sinh ngày ...... tháng ...... năm ...... ........................................................................</w:t>
      </w:r>
    </w:p>
    <w:p w14:paraId="628E8B9E" w14:textId="77777777" w:rsidR="00E73CB6" w:rsidRDefault="007B6063">
      <w:pPr>
        <w:spacing w:after="100"/>
        <w:jc w:val="both"/>
      </w:pPr>
      <w:r>
        <w:t>3. Căn cước công dân/Số định danh cá nhân/Hộ chiếu số: ...................................</w:t>
      </w:r>
    </w:p>
    <w:p w14:paraId="118F05B7" w14:textId="77777777" w:rsidR="00E73CB6" w:rsidRDefault="007B6063">
      <w:pPr>
        <w:spacing w:after="100"/>
        <w:jc w:val="both"/>
      </w:pPr>
      <w:r>
        <w:t xml:space="preserve">    Ngày</w:t>
      </w:r>
      <w:r>
        <w:t xml:space="preserve"> cấp: ................................; Nơi cấp: ............................................</w:t>
      </w:r>
    </w:p>
    <w:p w14:paraId="36DB04BD" w14:textId="77777777" w:rsidR="00E73CB6" w:rsidRDefault="007B6063">
      <w:pPr>
        <w:spacing w:after="100"/>
        <w:jc w:val="both"/>
      </w:pPr>
      <w:r>
        <w:t>4. Quốc tịch: ..............................; Dân tộc: ..........................; Tôn giáo: .......................</w:t>
      </w:r>
    </w:p>
    <w:p w14:paraId="0B51968A" w14:textId="77777777" w:rsidR="00E73CB6" w:rsidRDefault="007B6063">
      <w:pPr>
        <w:spacing w:after="100"/>
        <w:jc w:val="both"/>
      </w:pPr>
      <w:r>
        <w:t>5. Nơi cư trú: ..............................</w:t>
      </w:r>
      <w:r>
        <w:t>..........................................</w:t>
      </w:r>
    </w:p>
    <w:p w14:paraId="5408D15F" w14:textId="77777777" w:rsidR="00E73CB6" w:rsidRDefault="007B6063">
      <w:pPr>
        <w:jc w:val="both"/>
      </w:pPr>
      <w:r>
        <w:t>6. Tư cách người làm đơn: [ ] Bị can/bị cáo   [ ] Người thân thích của bị can/bị cáo   [ ] Người đại diện</w:t>
      </w:r>
      <w:r>
        <w:rPr>
          <w:sz w:val="22"/>
          <w:szCs w:val="22"/>
          <w:vertAlign w:val="superscript"/>
        </w:rPr>
        <w:t>(2)</w:t>
      </w:r>
    </w:p>
    <w:p w14:paraId="71550DEA" w14:textId="77777777" w:rsidR="00E73CB6" w:rsidRDefault="007B6063">
      <w:pPr>
        <w:spacing w:before="160" w:after="100"/>
        <w:jc w:val="both"/>
      </w:pPr>
      <w:r>
        <w:rPr>
          <w:b/>
          <w:bCs/>
        </w:rPr>
        <w:t>II. BỊ CAN/BỊ CÁO ĐƯỢC ĐỀ NGHỊ ĐẶT TIỀN ĐỂ BẢO ĐẢM</w:t>
      </w:r>
    </w:p>
    <w:p w14:paraId="6703B321" w14:textId="77777777" w:rsidR="00E73CB6" w:rsidRDefault="007B6063">
      <w:pPr>
        <w:spacing w:after="80"/>
        <w:jc w:val="both"/>
      </w:pPr>
      <w:r>
        <w:rPr>
          <w:i/>
          <w:iCs/>
          <w:sz w:val="22"/>
          <w:szCs w:val="22"/>
        </w:rPr>
        <w:t>(Chỉ ghi Mục này nếu người làm đơn không phải là bị c</w:t>
      </w:r>
      <w:r>
        <w:rPr>
          <w:i/>
          <w:iCs/>
          <w:sz w:val="22"/>
          <w:szCs w:val="22"/>
        </w:rPr>
        <w:t>an/bị cáo)</w:t>
      </w:r>
    </w:p>
    <w:p w14:paraId="13FBF333" w14:textId="77777777" w:rsidR="00E73CB6" w:rsidRDefault="007B6063">
      <w:pPr>
        <w:spacing w:after="100"/>
        <w:jc w:val="both"/>
      </w:pPr>
      <w:r>
        <w:t>1. Họ và tên: ........................................................................</w:t>
      </w:r>
    </w:p>
    <w:p w14:paraId="43ADA8D2" w14:textId="77777777" w:rsidR="00E73CB6" w:rsidRDefault="007B6063">
      <w:pPr>
        <w:spacing w:after="100"/>
        <w:jc w:val="both"/>
      </w:pPr>
      <w:r>
        <w:t>2. Sinh ngày ...... tháng ...... năm ...... ........................................................................</w:t>
      </w:r>
    </w:p>
    <w:p w14:paraId="78324A17" w14:textId="77777777" w:rsidR="00E73CB6" w:rsidRDefault="007B6063">
      <w:pPr>
        <w:spacing w:after="100"/>
        <w:jc w:val="both"/>
      </w:pPr>
      <w:r>
        <w:t>3. Quan hệ với người làm đơn: ........................................................................</w:t>
      </w:r>
    </w:p>
    <w:p w14:paraId="3C515156" w14:textId="77777777" w:rsidR="00E73CB6" w:rsidRDefault="007B6063">
      <w:pPr>
        <w:spacing w:after="100"/>
        <w:jc w:val="both"/>
      </w:pPr>
      <w:r>
        <w:t>4. Bị khởi tố/truy tố về tội: ......................................................................................</w:t>
      </w:r>
      <w:r>
        <w:rPr>
          <w:sz w:val="22"/>
          <w:szCs w:val="22"/>
          <w:vertAlign w:val="superscript"/>
        </w:rPr>
        <w:t>(3)</w:t>
      </w:r>
    </w:p>
    <w:p w14:paraId="16AA292F" w14:textId="77777777" w:rsidR="00E73CB6" w:rsidRDefault="007B6063">
      <w:pPr>
        <w:spacing w:after="100"/>
        <w:jc w:val="both"/>
      </w:pPr>
      <w:r>
        <w:t xml:space="preserve">    quy định tại Điều ......, kho</w:t>
      </w:r>
      <w:r>
        <w:t>ản ...... Bộ luật Hình sự; theo Quyết định khởi tố bị can/Cáo trạng số: ............... ngày ...... tháng ...... năm ......</w:t>
      </w:r>
    </w:p>
    <w:p w14:paraId="18FABADB" w14:textId="77777777" w:rsidR="00E73CB6" w:rsidRDefault="007B6063">
      <w:pPr>
        <w:spacing w:after="100"/>
        <w:jc w:val="both"/>
      </w:pPr>
      <w:r>
        <w:lastRenderedPageBreak/>
        <w:t>5. Hiện đang bị tạm giam tại: ...............................................................</w:t>
      </w:r>
    </w:p>
    <w:p w14:paraId="65DF21AC" w14:textId="77777777" w:rsidR="00E73CB6" w:rsidRDefault="007B6063">
      <w:pPr>
        <w:spacing w:after="100"/>
        <w:jc w:val="both"/>
      </w:pPr>
      <w:r>
        <w:t xml:space="preserve">    theo Lệnh/Quyết định tạm giam số: </w:t>
      </w:r>
      <w:r>
        <w:t>........................ ngày ...... tháng ...... năm ......, thời hạn đến ngày: ..............................</w:t>
      </w:r>
    </w:p>
    <w:p w14:paraId="3C1BB394" w14:textId="77777777" w:rsidR="00E73CB6" w:rsidRDefault="007B6063">
      <w:pPr>
        <w:spacing w:before="160" w:after="100"/>
        <w:jc w:val="both"/>
      </w:pPr>
      <w:r>
        <w:rPr>
          <w:b/>
          <w:bCs/>
        </w:rPr>
        <w:t>III. SỐ TIỀN ĐỀ NGHỊ ĐẶT ĐỂ BẢO ĐẢM</w:t>
      </w:r>
    </w:p>
    <w:p w14:paraId="0DC5046B" w14:textId="77777777" w:rsidR="00E73CB6" w:rsidRDefault="007B6063">
      <w:pPr>
        <w:spacing w:after="80"/>
        <w:jc w:val="both"/>
      </w:pPr>
      <w:r>
        <w:t>Sau khi nghiên cứu quy định về quyền và nghĩa vụ, tôi tự nguyện đề nghị được đặt số tiền để bảo đảm là:</w:t>
      </w:r>
    </w:p>
    <w:p w14:paraId="5A473391" w14:textId="77777777" w:rsidR="00E73CB6" w:rsidRDefault="007B6063">
      <w:pPr>
        <w:jc w:val="both"/>
      </w:pPr>
      <w:r>
        <w:rPr>
          <w:b/>
          <w:bCs/>
        </w:rPr>
        <w:t>....</w:t>
      </w:r>
      <w:r>
        <w:rPr>
          <w:b/>
          <w:bCs/>
        </w:rPr>
        <w:t xml:space="preserve">.................................... đồng </w:t>
      </w:r>
      <w:r>
        <w:rPr>
          <w:i/>
          <w:iCs/>
        </w:rPr>
        <w:t>(bằng chữ: ..................................................................... đồng)</w:t>
      </w:r>
      <w:r>
        <w:t>.</w:t>
      </w:r>
      <w:r>
        <w:rPr>
          <w:sz w:val="22"/>
          <w:szCs w:val="22"/>
          <w:vertAlign w:val="superscript"/>
        </w:rPr>
        <w:t>(4)</w:t>
      </w:r>
    </w:p>
    <w:p w14:paraId="78923271" w14:textId="77777777" w:rsidR="00E73CB6" w:rsidRDefault="007B6063">
      <w:pPr>
        <w:spacing w:before="160" w:after="100"/>
        <w:jc w:val="both"/>
      </w:pPr>
      <w:r>
        <w:rPr>
          <w:b/>
          <w:bCs/>
        </w:rPr>
        <w:t>IV. NỘI DUNG CAM ĐOAN</w:t>
      </w:r>
    </w:p>
    <w:p w14:paraId="1BA6010E" w14:textId="77777777" w:rsidR="00E73CB6" w:rsidRDefault="007B6063">
      <w:pPr>
        <w:spacing w:after="100"/>
        <w:jc w:val="both"/>
      </w:pPr>
      <w:r>
        <w:t>1. Tôi cam đoan số tiền nêu trên là Việt Nam đồng, thuộc quyền sở hữu hợp pháp của tôi, không có tranh chấp và không thuộc trường hợp không được dùng để đặt bảo đảm theo quy định của pháp luật.</w:t>
      </w:r>
    </w:p>
    <w:p w14:paraId="4A832E0F" w14:textId="77777777" w:rsidR="00E73CB6" w:rsidRDefault="007B6063">
      <w:pPr>
        <w:spacing w:after="80"/>
        <w:jc w:val="both"/>
      </w:pPr>
      <w:r>
        <w:rPr>
          <w:b/>
          <w:bCs/>
        </w:rPr>
        <w:t>2. Trường hợp người làm đơn là bị can/bị cáo trực tiếp đặt tiề</w:t>
      </w:r>
      <w:r>
        <w:rPr>
          <w:b/>
          <w:bCs/>
        </w:rPr>
        <w:t>n</w:t>
      </w:r>
      <w:r>
        <w:t xml:space="preserve"> – tôi cam đoan thực hiện đầy đủ các nghĩa vụ quy định tại khoản 2 Điều 122 Bộ luật Tố tụng hình sự:</w:t>
      </w:r>
    </w:p>
    <w:p w14:paraId="258AC33A" w14:textId="77777777" w:rsidR="00E73CB6" w:rsidRDefault="007B6063">
      <w:pPr>
        <w:spacing w:after="60"/>
        <w:jc w:val="both"/>
      </w:pPr>
      <w:r>
        <w:t>a) Có mặt theo giấy triệu tập, trừ trường hợp vì lý do bất khả kháng hoặc do trở ngại khách quan;</w:t>
      </w:r>
    </w:p>
    <w:p w14:paraId="57705060" w14:textId="77777777" w:rsidR="00E73CB6" w:rsidRDefault="007B6063">
      <w:pPr>
        <w:spacing w:after="60"/>
        <w:jc w:val="both"/>
      </w:pPr>
      <w:r>
        <w:t>b) Không bỏ trốn hoặc tiếp tục phạm tội;</w:t>
      </w:r>
    </w:p>
    <w:p w14:paraId="0AC85795" w14:textId="77777777" w:rsidR="00E73CB6" w:rsidRDefault="007B6063">
      <w:pPr>
        <w:spacing w:after="100"/>
        <w:jc w:val="both"/>
      </w:pPr>
      <w:r>
        <w:t>c) Không mua ch</w:t>
      </w:r>
      <w:r>
        <w:t xml:space="preserve">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w:t>
      </w:r>
      <w:r>
        <w:t>tội phạm và người thân thích của những người này.</w:t>
      </w:r>
    </w:p>
    <w:p w14:paraId="42D4A766" w14:textId="77777777" w:rsidR="00E73CB6" w:rsidRDefault="007B6063">
      <w:pPr>
        <w:spacing w:after="100"/>
        <w:jc w:val="both"/>
      </w:pPr>
      <w:r>
        <w:rPr>
          <w:b/>
          <w:bCs/>
        </w:rPr>
        <w:t>3. Trường hợp người làm đơn là người thân thích/người đại diện đặt tiền</w:t>
      </w:r>
      <w:r>
        <w:t xml:space="preserve"> – tôi cam đoan không để bị can/bị cáo vi phạm các nghĩa vụ đã cam đoan nêu tại điểm 2 trên đây; đồng thời bị can/bị cáo có Giấy cam đo</w:t>
      </w:r>
      <w:r>
        <w:t>an riêng thực hiện các nghĩa vụ đó.</w:t>
      </w:r>
    </w:p>
    <w:p w14:paraId="7326DDB3" w14:textId="77777777" w:rsidR="00E73CB6" w:rsidRDefault="007B6063">
      <w:pPr>
        <w:jc w:val="both"/>
      </w:pPr>
      <w:r>
        <w:t>Tôi hiểu rõ rằng: nếu bị can/bị cáo vi phạm nghĩa vụ đã cam đoan thì bị áp dụng lại biện pháp tạm giam và số tiền đã đặt bị tịch thu, nộp ngân sách nhà nước.</w:t>
      </w:r>
    </w:p>
    <w:p w14:paraId="35142094" w14:textId="77777777" w:rsidR="00E73CB6" w:rsidRDefault="007B6063">
      <w:pPr>
        <w:spacing w:before="160" w:after="100"/>
        <w:jc w:val="both"/>
      </w:pPr>
      <w:r>
        <w:rPr>
          <w:b/>
          <w:bCs/>
        </w:rPr>
        <w:t>V. NỘI DUNG ĐỀ NGHỊ</w:t>
      </w:r>
    </w:p>
    <w:p w14:paraId="60328DAE" w14:textId="77777777" w:rsidR="00E73CB6" w:rsidRDefault="007B6063">
      <w:pPr>
        <w:spacing w:after="100"/>
        <w:jc w:val="both"/>
      </w:pPr>
      <w:r>
        <w:t>Kính đề nghị Quý Cơ quan xem xét, chấp nhậ</w:t>
      </w:r>
      <w:r>
        <w:t>n cho đặt tiền để bảo đảm và ra quyết định hủy bỏ biện pháp tạm giam, thay thế bằng biện pháp đặt tiền để bảo đảm đối với bị can/bị cáo nêu trên theo Điều 122 Bộ luật Tố tụng hình sự.</w:t>
      </w:r>
    </w:p>
    <w:p w14:paraId="0E7223BB" w14:textId="77777777" w:rsidR="00E73CB6" w:rsidRDefault="007B6063">
      <w:pPr>
        <w:jc w:val="both"/>
      </w:pPr>
      <w:r>
        <w:t xml:space="preserve">Tôi xin chịu trách nhiệm trước pháp luật về tính trung thực của toàn bộ </w:t>
      </w:r>
      <w:r>
        <w:t>nội dung trình bày và cam đoan nêu trên.</w:t>
      </w:r>
    </w:p>
    <w:p w14:paraId="4BD17667" w14:textId="77777777" w:rsidR="00E73CB6" w:rsidRDefault="007B6063">
      <w:pPr>
        <w:spacing w:after="60"/>
        <w:jc w:val="both"/>
      </w:pPr>
      <w:r>
        <w:rPr>
          <w:b/>
          <w:bCs/>
        </w:rPr>
        <w:t>Tài liệu kèm theo:</w:t>
      </w:r>
    </w:p>
    <w:p w14:paraId="3DB83379" w14:textId="77777777" w:rsidR="00E73CB6" w:rsidRDefault="007B6063">
      <w:pPr>
        <w:spacing w:after="40"/>
        <w:jc w:val="both"/>
      </w:pPr>
      <w:r>
        <w:lastRenderedPageBreak/>
        <w:t>– Bản sao giấy tờ tùy thân của người làm đơn;</w:t>
      </w:r>
    </w:p>
    <w:p w14:paraId="5E9B6B91" w14:textId="77777777" w:rsidR="00E73CB6" w:rsidRDefault="007B6063">
      <w:pPr>
        <w:spacing w:after="40"/>
        <w:jc w:val="both"/>
      </w:pPr>
      <w:r>
        <w:t>– Giấy tờ chứng minh quyền sở hữu hợp pháp đối với số tiền đề nghị đặt (nếu có);</w:t>
      </w:r>
    </w:p>
    <w:p w14:paraId="0B7A85E0" w14:textId="77777777" w:rsidR="00E73CB6" w:rsidRDefault="007B6063">
      <w:pPr>
        <w:spacing w:after="40"/>
        <w:jc w:val="both"/>
      </w:pPr>
      <w:r>
        <w:t>– Giấy tờ chứng minh quan hệ thân thích/đại diện (nếu người làm đơn k</w:t>
      </w:r>
      <w:r>
        <w:t>hông phải là bị can/bị cáo);</w:t>
      </w:r>
    </w:p>
    <w:p w14:paraId="766EA0F0" w14:textId="77777777" w:rsidR="00E73CB6" w:rsidRDefault="007B6063">
      <w:pPr>
        <w:spacing w:after="300"/>
        <w:jc w:val="both"/>
      </w:pPr>
      <w:r>
        <w:t>– Giấy ủy quyền theo Mẫu số 03 ban hành kèm Thông tư liên tịch số 06/2018/TTLT (nếu có ủy quyền).</w:t>
      </w:r>
    </w:p>
    <w:p w14:paraId="0D210ABB" w14:textId="77777777" w:rsidR="00E73CB6" w:rsidRDefault="007B6063">
      <w:pPr>
        <w:spacing w:after="20"/>
        <w:ind w:left="4600"/>
        <w:jc w:val="center"/>
      </w:pPr>
      <w:r>
        <w:rPr>
          <w:b/>
          <w:bCs/>
        </w:rPr>
        <w:t>NGƯỜI LÀM ĐƠN</w:t>
      </w:r>
    </w:p>
    <w:p w14:paraId="47A55F01" w14:textId="77777777" w:rsidR="00E73CB6" w:rsidRDefault="007B6063">
      <w:pPr>
        <w:spacing w:after="40"/>
        <w:ind w:left="4600"/>
        <w:jc w:val="center"/>
      </w:pPr>
      <w:r>
        <w:rPr>
          <w:i/>
          <w:iCs/>
          <w:sz w:val="22"/>
          <w:szCs w:val="22"/>
        </w:rPr>
        <w:t>(Ký, ghi rõ họ tên)</w:t>
      </w:r>
    </w:p>
    <w:p w14:paraId="2E3A969C" w14:textId="77777777" w:rsidR="00E73CB6" w:rsidRDefault="007B6063">
      <w:pPr>
        <w:pageBreakBefore/>
      </w:pPr>
      <w:r>
        <w:lastRenderedPageBreak/>
        <w:br/>
      </w:r>
    </w:p>
    <w:p w14:paraId="18B0B212" w14:textId="77777777" w:rsidR="00E73CB6" w:rsidRDefault="007B6063">
      <w:pPr>
        <w:spacing w:after="60"/>
        <w:jc w:val="center"/>
      </w:pPr>
      <w:r>
        <w:rPr>
          <w:b/>
          <w:bCs/>
          <w:sz w:val="32"/>
          <w:szCs w:val="32"/>
        </w:rPr>
        <w:t>HƯỚNG DẪN GHI ĐƠN, MỨC TIỀN VÀ LƯU Ý PHÁP LÝ</w:t>
      </w:r>
    </w:p>
    <w:p w14:paraId="4DAC1662" w14:textId="77777777" w:rsidR="00E73CB6" w:rsidRDefault="007B6063">
      <w:pPr>
        <w:spacing w:after="160"/>
        <w:jc w:val="center"/>
      </w:pPr>
      <w:r>
        <w:rPr>
          <w:i/>
          <w:iCs/>
          <w:sz w:val="22"/>
          <w:szCs w:val="22"/>
        </w:rPr>
        <w:t>(Phần này chỉ để tham khảo khi soạn đơn, không nộp kèm hồ sơ)</w:t>
      </w:r>
    </w:p>
    <w:p w14:paraId="5DE39021" w14:textId="77777777" w:rsidR="00E73CB6" w:rsidRDefault="007B6063">
      <w:pPr>
        <w:jc w:val="both"/>
      </w:pPr>
      <w:r>
        <w:rPr>
          <w:b/>
          <w:bCs/>
          <w:sz w:val="22"/>
          <w:szCs w:val="22"/>
        </w:rPr>
        <w:t xml:space="preserve">(1) Nơi nhận đơn — gửi cơ quan tiến hành tố tụng đang thụ lý vụ án theo giai đoạn (điều tra → Cơ quan điều tra; truy tố → Viện kiểm sát; xét xử → Tòa án). </w:t>
      </w:r>
      <w:r>
        <w:rPr>
          <w:sz w:val="22"/>
          <w:szCs w:val="22"/>
        </w:rPr>
        <w:t>Đơn của bị can gửi qua cơ sở giam giữ (trong 01 ngày làm việc cơ sở giam giữ chuyển đến cơ quan thụ l</w:t>
      </w:r>
      <w:r>
        <w:rPr>
          <w:sz w:val="22"/>
          <w:szCs w:val="22"/>
        </w:rPr>
        <w:t>ý) hoặc gửi trực tiếp; đơn của người thân thích/người đại diện gửi trực tiếp. Về tên cơ quan sau 01/7/2025: đã bỏ cấp huyện, giải thể Công an cấp huyện; Tòa án còn 3 cấp (tối cao – cấp tỉnh – khu vực), không dùng “cấp huyện”/“cấp cao”.</w:t>
      </w:r>
    </w:p>
    <w:p w14:paraId="7E1D3CB8" w14:textId="77777777" w:rsidR="00E73CB6" w:rsidRDefault="007B6063">
      <w:pPr>
        <w:jc w:val="both"/>
      </w:pPr>
      <w:r>
        <w:rPr>
          <w:b/>
          <w:bCs/>
          <w:sz w:val="22"/>
          <w:szCs w:val="22"/>
        </w:rPr>
        <w:t xml:space="preserve">(2) Người làm đơn: </w:t>
      </w:r>
      <w:r>
        <w:rPr>
          <w:sz w:val="22"/>
          <w:szCs w:val="22"/>
        </w:rPr>
        <w:t>c</w:t>
      </w:r>
      <w:r>
        <w:rPr>
          <w:sz w:val="22"/>
          <w:szCs w:val="22"/>
        </w:rPr>
        <w:t>ó thể là bị can/bị cáo, người thân thích (cha, mẹ, vợ, chồng, con, anh, chị, em ruột…) hoặc người đại diện của bị can/bị cáo là người dưới 18 tuổi, người có nhược điểm về tâm thần hoặc thể chất. Nếu bị can/bị cáo là người dưới 18 tuổi hoặc có nhược điểm về</w:t>
      </w:r>
      <w:r>
        <w:rPr>
          <w:sz w:val="22"/>
          <w:szCs w:val="22"/>
        </w:rPr>
        <w:t xml:space="preserve"> tâm thần/thể chất, sử dụng Mẫu số 02 ban hành kèm Thông tư liên tịch số 06/2018/TTLT (do người đại diện đứng đơn).</w:t>
      </w:r>
    </w:p>
    <w:p w14:paraId="42AF4CEA" w14:textId="77777777" w:rsidR="00E73CB6" w:rsidRDefault="007B6063">
      <w:pPr>
        <w:jc w:val="both"/>
      </w:pPr>
      <w:r>
        <w:rPr>
          <w:sz w:val="22"/>
          <w:szCs w:val="22"/>
        </w:rPr>
        <w:t>(3) Ghi đúng tội danh và điều khoản Bộ luật Hình sự theo quyết định tố tụng; đối chiếu Luật số 86/2025/QH15 nếu tội danh thuộc nhóm được sửa</w:t>
      </w:r>
      <w:r>
        <w:rPr>
          <w:sz w:val="22"/>
          <w:szCs w:val="22"/>
        </w:rPr>
        <w:t xml:space="preserve"> đổi (hiệu lực 01/7/2025).</w:t>
      </w:r>
    </w:p>
    <w:p w14:paraId="5A268067" w14:textId="77777777" w:rsidR="00E73CB6" w:rsidRDefault="007B6063">
      <w:pPr>
        <w:spacing w:after="60"/>
        <w:jc w:val="both"/>
      </w:pPr>
      <w:r>
        <w:rPr>
          <w:b/>
          <w:bCs/>
          <w:sz w:val="22"/>
          <w:szCs w:val="22"/>
        </w:rPr>
        <w:t xml:space="preserve">(4) Mức tiền đặt để bảo đảm </w:t>
      </w:r>
      <w:r>
        <w:rPr>
          <w:sz w:val="22"/>
          <w:szCs w:val="22"/>
        </w:rPr>
        <w:t>(Điều 4 Thông tư liên tịch số 06/2018/TTLT) — cơ quan tiến hành tố tụng quyết định mức cụ thể nhưng không dưới:</w:t>
      </w:r>
    </w:p>
    <w:p w14:paraId="1218CFA1" w14:textId="77777777" w:rsidR="00E73CB6" w:rsidRDefault="007B6063">
      <w:pPr>
        <w:spacing w:after="40"/>
        <w:jc w:val="both"/>
      </w:pPr>
      <w:r>
        <w:rPr>
          <w:sz w:val="22"/>
          <w:szCs w:val="22"/>
        </w:rPr>
        <w:t>• 30.000.000 đồng (ba mươi triệu đồng) đối với tội phạm ít nghiêm trọng;</w:t>
      </w:r>
    </w:p>
    <w:p w14:paraId="5CE20FA7" w14:textId="77777777" w:rsidR="00E73CB6" w:rsidRDefault="007B6063">
      <w:pPr>
        <w:spacing w:after="40"/>
        <w:jc w:val="both"/>
      </w:pPr>
      <w:r>
        <w:rPr>
          <w:sz w:val="22"/>
          <w:szCs w:val="22"/>
        </w:rPr>
        <w:t>• 100.000.000 đồ</w:t>
      </w:r>
      <w:r>
        <w:rPr>
          <w:sz w:val="22"/>
          <w:szCs w:val="22"/>
        </w:rPr>
        <w:t>ng (một trăm triệu đồng) đối với tội phạm nghiêm trọng;</w:t>
      </w:r>
    </w:p>
    <w:p w14:paraId="677F7466" w14:textId="77777777" w:rsidR="00E73CB6" w:rsidRDefault="007B6063">
      <w:pPr>
        <w:spacing w:after="40"/>
        <w:jc w:val="both"/>
      </w:pPr>
      <w:r>
        <w:rPr>
          <w:sz w:val="22"/>
          <w:szCs w:val="22"/>
        </w:rPr>
        <w:t>• 200.000.000 đồng (hai trăm triệu đồng) đối với tội phạm rất nghiêm trọng;</w:t>
      </w:r>
    </w:p>
    <w:p w14:paraId="1FA15B20" w14:textId="77777777" w:rsidR="00E73CB6" w:rsidRDefault="007B6063">
      <w:pPr>
        <w:spacing w:after="60"/>
        <w:jc w:val="both"/>
      </w:pPr>
      <w:r>
        <w:rPr>
          <w:sz w:val="22"/>
          <w:szCs w:val="22"/>
        </w:rPr>
        <w:t>• 300.000.000 đồng (ba trăm triệu đồng) đối với tội phạm đặc biệt nghiêm trọng.</w:t>
      </w:r>
    </w:p>
    <w:p w14:paraId="0C31ADF3" w14:textId="77777777" w:rsidR="00E73CB6" w:rsidRDefault="007B6063">
      <w:pPr>
        <w:jc w:val="both"/>
      </w:pPr>
      <w:r>
        <w:rPr>
          <w:sz w:val="22"/>
          <w:szCs w:val="22"/>
        </w:rPr>
        <w:t xml:space="preserve">Có thể được quyết định thấp hơn nhưng không </w:t>
      </w:r>
      <w:r>
        <w:rPr>
          <w:sz w:val="22"/>
          <w:szCs w:val="22"/>
        </w:rPr>
        <w:t>dưới một phần hai (1/2) mức tương ứng nêu trên đối với: bị can/bị cáo là thương binh, bệnh binh, người được tặng danh hiệu Anh hùng lực lượng vũ trang nhân dân, Anh hùng lao động, Nhà giáo nhân dân, Thầy thuốc nhân dân, người được tặng thưởng Huân/Huy chươ</w:t>
      </w:r>
      <w:r>
        <w:rPr>
          <w:sz w:val="22"/>
          <w:szCs w:val="22"/>
        </w:rPr>
        <w:t>ng kháng chiến…, con liệt sĩ, Bà mẹ Việt Nam anh hùng, gia đình có công với nước; bị can/bị cáo là người dưới 18 tuổi, người có nhược điểm về tâm thần hoặc thể chất.</w:t>
      </w:r>
    </w:p>
    <w:p w14:paraId="68EAF627" w14:textId="77777777" w:rsidR="00E73CB6" w:rsidRDefault="007B6063">
      <w:pPr>
        <w:spacing w:after="160"/>
        <w:jc w:val="both"/>
      </w:pPr>
      <w:r>
        <w:rPr>
          <w:b/>
          <w:bCs/>
          <w:sz w:val="22"/>
          <w:szCs w:val="22"/>
        </w:rPr>
        <w:t xml:space="preserve">Trình tự sau khi nộp đơn: </w:t>
      </w:r>
      <w:r>
        <w:rPr>
          <w:sz w:val="22"/>
          <w:szCs w:val="22"/>
        </w:rPr>
        <w:t>trong 03 ngày làm việc kể từ khi nhận đủ đơn và giấy tờ, cơ quan</w:t>
      </w:r>
      <w:r>
        <w:rPr>
          <w:sz w:val="22"/>
          <w:szCs w:val="22"/>
        </w:rPr>
        <w:t xml:space="preserve"> thụ lý xem xét; nếu đủ điều kiện thì ra Thông báo (Mẫu số 04) để làm thủ tục đặt tiền, nếu không thì trả lời bằng văn bản nêu rõ lý do. Số tiền được nộp trong 03 ngày kể từ khi nhận Thông báo, vào tài khoản tạm giữ của Cơ quan điều tra hoặc Tòa án tại Kho</w:t>
      </w:r>
      <w:r>
        <w:rPr>
          <w:sz w:val="22"/>
          <w:szCs w:val="22"/>
        </w:rPr>
        <w:t xml:space="preserve"> bạc Nhà nước (hoặc cơ quan tài chính trong Quân đội). Ở giai đoạn điều tra, quyết định của Thủ trưởng Cơ quan điều tra phải được Viện kiểm sát cùng cấp phê chuẩn trước khi thi hành.</w:t>
      </w:r>
    </w:p>
    <w:p w14:paraId="18F21CD3" w14:textId="77777777" w:rsidR="00E73CB6" w:rsidRDefault="00E73CB6">
      <w:pPr>
        <w:pBdr>
          <w:bottom w:val="single" w:sz="6" w:space="1" w:color="999999"/>
        </w:pBdr>
        <w:spacing w:before="80"/>
      </w:pPr>
    </w:p>
    <w:p w14:paraId="1B487849" w14:textId="77777777" w:rsidR="00E73CB6" w:rsidRDefault="007B6063">
      <w:pPr>
        <w:spacing w:after="0"/>
        <w:jc w:val="both"/>
      </w:pPr>
      <w:r>
        <w:rPr>
          <w:b/>
          <w:bCs/>
          <w:sz w:val="22"/>
          <w:szCs w:val="22"/>
        </w:rPr>
        <w:t xml:space="preserve">Lưu ý quan trọng: </w:t>
      </w:r>
      <w:r>
        <w:rPr>
          <w:i/>
          <w:iCs/>
          <w:sz w:val="22"/>
          <w:szCs w:val="22"/>
        </w:rPr>
        <w:t>Đặt tiền để bảo đảm là biện pháp ngăn chặn thay thế tạ</w:t>
      </w:r>
      <w:r>
        <w:rPr>
          <w:i/>
          <w:iCs/>
          <w:sz w:val="22"/>
          <w:szCs w:val="22"/>
        </w:rPr>
        <w:t>m giam; việc chấp nhận và mức tiền cụ thể thuộc thẩm quyền quyết định của cơ quan tiến hành tố tụng. Đơn này không bảo đảm chắc chắn được chấp thuận. Khi bị can/bị cáo chấp hành đầy đủ nghĩa vụ đã cam đoan, Viện kiểm sát/Tòa án có trách nhiệm trả lại số ti</w:t>
      </w:r>
      <w:r>
        <w:rPr>
          <w:i/>
          <w:iCs/>
          <w:sz w:val="22"/>
          <w:szCs w:val="22"/>
        </w:rPr>
        <w:t>ền đã đặt.</w:t>
      </w:r>
    </w:p>
    <w:sectPr w:rsidR="00E73CB6">
      <w:headerReference w:type="default" r:id="rId7"/>
      <w:pgSz w:w="11906" w:h="16838"/>
      <w:pgMar w:top="1134"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D2B55" w14:textId="77777777" w:rsidR="007B6063" w:rsidRDefault="007B6063" w:rsidP="00F11FFD">
      <w:pPr>
        <w:spacing w:after="0" w:line="240" w:lineRule="auto"/>
      </w:pPr>
      <w:r>
        <w:separator/>
      </w:r>
    </w:p>
  </w:endnote>
  <w:endnote w:type="continuationSeparator" w:id="0">
    <w:p w14:paraId="24325BF3" w14:textId="77777777" w:rsidR="007B6063" w:rsidRDefault="007B6063" w:rsidP="00F1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A28EB" w14:textId="77777777" w:rsidR="007B6063" w:rsidRDefault="007B6063" w:rsidP="00F11FFD">
      <w:pPr>
        <w:spacing w:after="0" w:line="240" w:lineRule="auto"/>
      </w:pPr>
      <w:r>
        <w:separator/>
      </w:r>
    </w:p>
  </w:footnote>
  <w:footnote w:type="continuationSeparator" w:id="0">
    <w:p w14:paraId="30F2BE9B" w14:textId="77777777" w:rsidR="007B6063" w:rsidRDefault="007B6063" w:rsidP="00F1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EF39F" w14:textId="1B87234F" w:rsidR="00F11FFD" w:rsidRPr="00F11FFD" w:rsidRDefault="00F11FFD" w:rsidP="00F11FFD">
    <w:pPr>
      <w:pStyle w:val="Header"/>
      <w:rPr>
        <w:b/>
        <w:bCs/>
        <w:color w:val="FF0000"/>
      </w:rPr>
    </w:pPr>
    <w:r w:rsidRPr="00F5425E">
      <w:rPr>
        <w:b/>
        <w:bCs/>
        <w:color w:val="FF0000"/>
      </w:rPr>
      <w:t>Luatsuhinhsugioi</w:t>
    </w:r>
    <w:r w:rsidRPr="00F5425E">
      <w:rPr>
        <w:b/>
        <w:bCs/>
        <w:color w:val="FF0000"/>
        <w:lang w:val="vi-VN"/>
      </w:rPr>
      <w:t>.vn</w:t>
    </w:r>
    <w:r w:rsidRPr="00F5425E">
      <w:rPr>
        <w:b/>
        <w:bCs/>
        <w:color w:val="FF0000"/>
      </w:rPr>
      <w:ptab w:relativeTo="margin" w:alignment="center" w:leader="none"/>
    </w:r>
    <w:r w:rsidRPr="00F5425E">
      <w:rPr>
        <w:b/>
        <w:bCs/>
        <w:color w:val="FF0000"/>
      </w:rPr>
      <w:t>luatsuhinhsu</w:t>
    </w:r>
    <w:r w:rsidRPr="00F5425E">
      <w:rPr>
        <w:b/>
        <w:bCs/>
        <w:color w:val="FF0000"/>
        <w:lang w:val="vi-VN"/>
      </w:rPr>
      <w:t>.hcm@gmail.com</w:t>
    </w:r>
    <w:r w:rsidRPr="00F5425E">
      <w:rPr>
        <w:b/>
        <w:bCs/>
        <w:color w:val="FF0000"/>
      </w:rPr>
      <w:ptab w:relativeTo="margin" w:alignment="right" w:leader="none"/>
    </w:r>
    <w:r w:rsidRPr="00F5425E">
      <w:rPr>
        <w:b/>
        <w:bCs/>
        <w:color w:val="FF0000"/>
        <w:lang w:val="vi-VN"/>
      </w:rPr>
      <w:t>0988 052 761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64D82"/>
    <w:multiLevelType w:val="hybridMultilevel"/>
    <w:tmpl w:val="53706FCC"/>
    <w:lvl w:ilvl="0" w:tplc="6C94E71C">
      <w:start w:val="1"/>
      <w:numFmt w:val="bullet"/>
      <w:lvlText w:val="●"/>
      <w:lvlJc w:val="left"/>
      <w:pPr>
        <w:ind w:left="720" w:hanging="360"/>
      </w:pPr>
    </w:lvl>
    <w:lvl w:ilvl="1" w:tplc="E490FDC8">
      <w:start w:val="1"/>
      <w:numFmt w:val="bullet"/>
      <w:lvlText w:val="○"/>
      <w:lvlJc w:val="left"/>
      <w:pPr>
        <w:ind w:left="1440" w:hanging="360"/>
      </w:pPr>
    </w:lvl>
    <w:lvl w:ilvl="2" w:tplc="650E3202">
      <w:start w:val="1"/>
      <w:numFmt w:val="bullet"/>
      <w:lvlText w:val="■"/>
      <w:lvlJc w:val="left"/>
      <w:pPr>
        <w:ind w:left="2160" w:hanging="360"/>
      </w:pPr>
    </w:lvl>
    <w:lvl w:ilvl="3" w:tplc="F922215E">
      <w:start w:val="1"/>
      <w:numFmt w:val="bullet"/>
      <w:lvlText w:val="●"/>
      <w:lvlJc w:val="left"/>
      <w:pPr>
        <w:ind w:left="2880" w:hanging="360"/>
      </w:pPr>
    </w:lvl>
    <w:lvl w:ilvl="4" w:tplc="627C939E">
      <w:start w:val="1"/>
      <w:numFmt w:val="bullet"/>
      <w:lvlText w:val="○"/>
      <w:lvlJc w:val="left"/>
      <w:pPr>
        <w:ind w:left="3600" w:hanging="360"/>
      </w:pPr>
    </w:lvl>
    <w:lvl w:ilvl="5" w:tplc="8BE8B678">
      <w:start w:val="1"/>
      <w:numFmt w:val="bullet"/>
      <w:lvlText w:val="■"/>
      <w:lvlJc w:val="left"/>
      <w:pPr>
        <w:ind w:left="4320" w:hanging="360"/>
      </w:pPr>
    </w:lvl>
    <w:lvl w:ilvl="6" w:tplc="AC32AAFA">
      <w:start w:val="1"/>
      <w:numFmt w:val="bullet"/>
      <w:lvlText w:val="●"/>
      <w:lvlJc w:val="left"/>
      <w:pPr>
        <w:ind w:left="5040" w:hanging="360"/>
      </w:pPr>
    </w:lvl>
    <w:lvl w:ilvl="7" w:tplc="ADA8A516">
      <w:start w:val="1"/>
      <w:numFmt w:val="bullet"/>
      <w:lvlText w:val="●"/>
      <w:lvlJc w:val="left"/>
      <w:pPr>
        <w:ind w:left="5760" w:hanging="360"/>
      </w:pPr>
    </w:lvl>
    <w:lvl w:ilvl="8" w:tplc="C088A2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B6"/>
    <w:rsid w:val="007B6063"/>
    <w:rsid w:val="00E73CB6"/>
    <w:rsid w:val="00F11FF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D08AE4F"/>
  <w15:docId w15:val="{7E3B9222-51B2-064C-8358-40BA3983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VN"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FD"/>
  </w:style>
  <w:style w:type="paragraph" w:styleId="Footer">
    <w:name w:val="footer"/>
    <w:basedOn w:val="Normal"/>
    <w:link w:val="FooterChar"/>
    <w:uiPriority w:val="99"/>
    <w:unhideWhenUsed/>
    <w:rsid w:val="00F1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Nguyễn Duy Khánh</cp:lastModifiedBy>
  <cp:revision>2</cp:revision>
  <dcterms:created xsi:type="dcterms:W3CDTF">2026-07-04T03:04:00Z</dcterms:created>
  <dcterms:modified xsi:type="dcterms:W3CDTF">2026-07-04T03:18:00Z</dcterms:modified>
</cp:coreProperties>
</file>